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0E8D2F" w14:textId="77777777" w:rsidR="007F525E" w:rsidRDefault="00C640E5">
      <w:pPr>
        <w:pStyle w:val="normal0"/>
        <w:jc w:val="center"/>
      </w:pPr>
      <w:r>
        <w:rPr>
          <w:b/>
        </w:rPr>
        <w:t>COLLEGE OF EDUCATION</w:t>
      </w:r>
    </w:p>
    <w:p w14:paraId="314AEB90" w14:textId="77777777" w:rsidR="007F525E" w:rsidRDefault="00C640E5">
      <w:pPr>
        <w:pStyle w:val="normal0"/>
        <w:jc w:val="center"/>
      </w:pPr>
      <w:r>
        <w:rPr>
          <w:b/>
        </w:rPr>
        <w:t>UNDERGRADUATE DEPARTMENTAL COURSE SYLLABUS</w:t>
      </w:r>
    </w:p>
    <w:p w14:paraId="223BC297" w14:textId="77777777" w:rsidR="007F525E" w:rsidRDefault="007F525E">
      <w:pPr>
        <w:pStyle w:val="normal0"/>
      </w:pPr>
    </w:p>
    <w:p w14:paraId="69A4D513" w14:textId="77777777" w:rsidR="007F525E" w:rsidRDefault="007F525E">
      <w:pPr>
        <w:pStyle w:val="normal0"/>
      </w:pPr>
    </w:p>
    <w:p w14:paraId="738F18E9" w14:textId="77777777" w:rsidR="007F525E" w:rsidRDefault="00C640E5">
      <w:pPr>
        <w:pStyle w:val="normal0"/>
      </w:pPr>
      <w:r>
        <w:rPr>
          <w:b/>
          <w:i/>
        </w:rPr>
        <w:t xml:space="preserve">“The College of Education is dedicated to the ideals of Collaboration, Academic Excellence, Research, and Ethical Practice (CARE).  These are key tenets in the Conceptual Framework of the College of Education.  Competence in these ideals will provide candidates in educator preparation programs with skills, knowledge, and dispositions to be successful in the schools of today and tomorrow.”  </w:t>
      </w:r>
    </w:p>
    <w:p w14:paraId="53BB88C5" w14:textId="77777777" w:rsidR="007F525E" w:rsidRDefault="007F525E">
      <w:pPr>
        <w:pStyle w:val="normal0"/>
      </w:pPr>
    </w:p>
    <w:p w14:paraId="5C7ADD95" w14:textId="77777777" w:rsidR="007F525E" w:rsidRDefault="00C640E5">
      <w:pPr>
        <w:pStyle w:val="normal0"/>
      </w:pPr>
      <w:r>
        <w:rPr>
          <w:b/>
          <w:u w:val="single"/>
        </w:rPr>
        <w:t>Course Prefix and Number</w:t>
      </w:r>
      <w:r>
        <w:rPr>
          <w:b/>
        </w:rPr>
        <w:t>: RED 4312</w:t>
      </w:r>
      <w:r>
        <w:tab/>
      </w:r>
      <w:r>
        <w:tab/>
      </w:r>
      <w:r>
        <w:rPr>
          <w:b/>
          <w:u w:val="single"/>
        </w:rPr>
        <w:t>Credit Hours</w:t>
      </w:r>
      <w:r>
        <w:rPr>
          <w:b/>
        </w:rPr>
        <w:t>: 3</w:t>
      </w:r>
    </w:p>
    <w:p w14:paraId="70938C2C" w14:textId="77777777" w:rsidR="007F525E" w:rsidRDefault="00C640E5">
      <w:pPr>
        <w:pStyle w:val="normal0"/>
      </w:pPr>
      <w:r>
        <w:rPr>
          <w:b/>
          <w:u w:val="single"/>
        </w:rPr>
        <w:t>Course Title</w:t>
      </w:r>
      <w:r>
        <w:rPr>
          <w:b/>
        </w:rPr>
        <w:t>: Emergent Literacies Strategies and Assessment</w:t>
      </w:r>
    </w:p>
    <w:p w14:paraId="6775552A" w14:textId="44EFF195" w:rsidR="007F525E" w:rsidRDefault="00E51A96">
      <w:pPr>
        <w:pStyle w:val="normal0"/>
      </w:pPr>
      <w:r>
        <w:rPr>
          <w:b/>
          <w:u w:val="single"/>
        </w:rPr>
        <w:t>Regular Instructor</w:t>
      </w:r>
      <w:r w:rsidR="00C640E5">
        <w:rPr>
          <w:b/>
        </w:rPr>
        <w:t>:</w:t>
      </w:r>
      <w:r w:rsidR="00C640E5">
        <w:rPr>
          <w:b/>
        </w:rPr>
        <w:tab/>
      </w:r>
      <w:r>
        <w:rPr>
          <w:b/>
        </w:rPr>
        <w:t>Allison Papke</w:t>
      </w:r>
      <w:r w:rsidR="00C640E5">
        <w:rPr>
          <w:b/>
        </w:rPr>
        <w:tab/>
      </w:r>
      <w:r w:rsidR="00C640E5">
        <w:rPr>
          <w:b/>
        </w:rPr>
        <w:tab/>
      </w:r>
      <w:r w:rsidR="00C640E5">
        <w:rPr>
          <w:b/>
        </w:rPr>
        <w:tab/>
      </w:r>
      <w:r w:rsidR="00C640E5">
        <w:rPr>
          <w:b/>
          <w:u w:val="single"/>
        </w:rPr>
        <w:t>Email</w:t>
      </w:r>
      <w:r w:rsidR="00C640E5">
        <w:rPr>
          <w:b/>
        </w:rPr>
        <w:t xml:space="preserve">: </w:t>
      </w:r>
      <w:r>
        <w:rPr>
          <w:b/>
        </w:rPr>
        <w:t>apapke@mail.usf.edu</w:t>
      </w:r>
    </w:p>
    <w:p w14:paraId="1B511CBA" w14:textId="09C7CD9F" w:rsidR="007F525E" w:rsidRDefault="00C640E5">
      <w:pPr>
        <w:pStyle w:val="normal0"/>
      </w:pPr>
      <w:r>
        <w:rPr>
          <w:b/>
          <w:u w:val="single"/>
        </w:rPr>
        <w:t>Course Meeting Time</w:t>
      </w:r>
      <w:r>
        <w:rPr>
          <w:b/>
        </w:rPr>
        <w:t>:</w:t>
      </w:r>
      <w:r w:rsidR="00E51A96">
        <w:rPr>
          <w:b/>
        </w:rPr>
        <w:t xml:space="preserve"> Monday 10:30-1:15</w:t>
      </w:r>
      <w:r w:rsidR="00E51A96">
        <w:rPr>
          <w:b/>
        </w:rPr>
        <w:tab/>
      </w:r>
      <w:r>
        <w:rPr>
          <w:b/>
        </w:rPr>
        <w:t xml:space="preserve">Office: </w:t>
      </w:r>
      <w:r w:rsidR="00E51A96" w:rsidRPr="00E51A96">
        <w:rPr>
          <w:b/>
        </w:rPr>
        <w:t>EDU 207L</w:t>
      </w:r>
    </w:p>
    <w:p w14:paraId="11C7D7B3" w14:textId="5127F0F4" w:rsidR="007F525E" w:rsidRDefault="00C640E5">
      <w:pPr>
        <w:pStyle w:val="normal0"/>
      </w:pPr>
      <w:r>
        <w:rPr>
          <w:b/>
          <w:u w:val="single"/>
        </w:rPr>
        <w:t>Course Location:</w:t>
      </w:r>
      <w:r w:rsidR="00E51A96" w:rsidRPr="00E51A96">
        <w:rPr>
          <w:b/>
        </w:rPr>
        <w:t xml:space="preserve"> PIZ 203</w:t>
      </w:r>
      <w:r>
        <w:rPr>
          <w:b/>
        </w:rPr>
        <w:tab/>
      </w:r>
      <w:r>
        <w:rPr>
          <w:b/>
        </w:rPr>
        <w:tab/>
      </w:r>
      <w:r>
        <w:rPr>
          <w:b/>
        </w:rPr>
        <w:tab/>
      </w:r>
      <w:r>
        <w:rPr>
          <w:b/>
        </w:rPr>
        <w:tab/>
      </w:r>
      <w:r>
        <w:rPr>
          <w:b/>
          <w:u w:val="single"/>
        </w:rPr>
        <w:t>Office Hours</w:t>
      </w:r>
      <w:r>
        <w:rPr>
          <w:b/>
        </w:rPr>
        <w:t xml:space="preserve">: </w:t>
      </w:r>
      <w:r w:rsidR="00E51A96">
        <w:rPr>
          <w:b/>
        </w:rPr>
        <w:t>By appointment</w:t>
      </w:r>
    </w:p>
    <w:p w14:paraId="3AAAB67C" w14:textId="43D7B2B7" w:rsidR="007F525E" w:rsidRDefault="00C640E5">
      <w:pPr>
        <w:pStyle w:val="normal0"/>
      </w:pPr>
      <w:r>
        <w:rPr>
          <w:b/>
          <w:u w:val="single"/>
        </w:rPr>
        <w:t>Contact Number:</w:t>
      </w:r>
      <w:r w:rsidRPr="00E51A96">
        <w:rPr>
          <w:b/>
        </w:rPr>
        <w:t xml:space="preserve"> </w:t>
      </w:r>
      <w:r w:rsidR="00E51A96" w:rsidRPr="00E51A96">
        <w:rPr>
          <w:b/>
        </w:rPr>
        <w:t>(941) 518-4510</w:t>
      </w:r>
    </w:p>
    <w:p w14:paraId="42277F53" w14:textId="77777777" w:rsidR="007F525E" w:rsidRDefault="007F525E">
      <w:pPr>
        <w:pStyle w:val="normal0"/>
      </w:pPr>
    </w:p>
    <w:p w14:paraId="004C698D" w14:textId="77777777" w:rsidR="007F525E" w:rsidRDefault="00C640E5">
      <w:pPr>
        <w:pStyle w:val="normal0"/>
      </w:pPr>
      <w:r>
        <w:rPr>
          <w:b/>
          <w:u w:val="single"/>
        </w:rPr>
        <w:t>Course Description</w:t>
      </w:r>
      <w:r>
        <w:rPr>
          <w:b/>
        </w:rPr>
        <w:t>:</w:t>
      </w:r>
      <w:r>
        <w:rPr>
          <w:b/>
        </w:rPr>
        <w:tab/>
      </w:r>
      <w:r>
        <w:rPr>
          <w:b/>
        </w:rPr>
        <w:tab/>
      </w:r>
      <w:r>
        <w:rPr>
          <w:b/>
        </w:rPr>
        <w:tab/>
      </w:r>
      <w:r>
        <w:rPr>
          <w:b/>
        </w:rPr>
        <w:tab/>
      </w:r>
      <w:r>
        <w:rPr>
          <w:b/>
        </w:rPr>
        <w:tab/>
      </w:r>
    </w:p>
    <w:p w14:paraId="0E79E3E6" w14:textId="77777777" w:rsidR="007F525E" w:rsidRDefault="00C640E5">
      <w:pPr>
        <w:pStyle w:val="normal0"/>
      </w:pPr>
      <w:r>
        <w:t xml:space="preserve">The purpose of this course is for pre-service teachers to understand the developmentally appropriate, research-based theories and practices that support children’s emergent literacy and language learning. This includes selecting, administering, and interpreting appropriate assessments, incorporating instructional strategies for diverse learners, differentiating instruction to support </w:t>
      </w:r>
      <w:r>
        <w:rPr>
          <w:i/>
        </w:rPr>
        <w:t>inclusive</w:t>
      </w:r>
      <w:r>
        <w:t xml:space="preserve"> practices, and designing literacy instruction that is </w:t>
      </w:r>
      <w:r>
        <w:rPr>
          <w:i/>
        </w:rPr>
        <w:t>integrated</w:t>
      </w:r>
      <w:r>
        <w:t xml:space="preserve"> across content areas.</w:t>
      </w:r>
    </w:p>
    <w:p w14:paraId="75289F55" w14:textId="77777777" w:rsidR="007F525E" w:rsidRDefault="007F525E">
      <w:pPr>
        <w:pStyle w:val="normal0"/>
      </w:pPr>
    </w:p>
    <w:p w14:paraId="3275719A" w14:textId="77777777" w:rsidR="007F525E" w:rsidRDefault="00C640E5">
      <w:pPr>
        <w:pStyle w:val="normal0"/>
      </w:pPr>
      <w:r>
        <w:rPr>
          <w:b/>
          <w:u w:val="single"/>
        </w:rPr>
        <w:t>Course Objectives</w:t>
      </w:r>
      <w:r>
        <w:rPr>
          <w:b/>
        </w:rPr>
        <w:t>:</w:t>
      </w:r>
    </w:p>
    <w:p w14:paraId="5E93F863" w14:textId="77777777" w:rsidR="007F525E" w:rsidRDefault="00C640E5">
      <w:pPr>
        <w:pStyle w:val="normal0"/>
        <w:widowControl/>
      </w:pPr>
      <w:r>
        <w:t xml:space="preserve">This course will introduce candidates to the processes required in developing literacy and language skills in young children. Candidates will administer appropriate literacy and language assessments, and identify instructional strategies for developing literacy skills. Candidates will also design a classroom organization and management plan suitable for emergent literacy and language learners. </w:t>
      </w:r>
    </w:p>
    <w:p w14:paraId="6DACC6D4" w14:textId="77777777" w:rsidR="007F525E" w:rsidRDefault="007F525E">
      <w:pPr>
        <w:pStyle w:val="normal0"/>
        <w:widowControl/>
      </w:pPr>
    </w:p>
    <w:p w14:paraId="18549D31" w14:textId="77777777" w:rsidR="007F525E" w:rsidRDefault="00C640E5">
      <w:pPr>
        <w:pStyle w:val="normal0"/>
      </w:pPr>
      <w:r>
        <w:rPr>
          <w:b/>
          <w:u w:val="single"/>
        </w:rPr>
        <w:t>Course Goals (student learning outcomes):</w:t>
      </w:r>
    </w:p>
    <w:p w14:paraId="011F231E" w14:textId="77777777" w:rsidR="007F525E" w:rsidRDefault="00C640E5">
      <w:pPr>
        <w:pStyle w:val="normal0"/>
        <w:widowControl/>
        <w:numPr>
          <w:ilvl w:val="0"/>
          <w:numId w:val="3"/>
        </w:numPr>
        <w:ind w:hanging="360"/>
        <w:contextualSpacing/>
      </w:pPr>
      <w:r>
        <w:t>The candidate will be able to identify the processes required in developing emergent literacy and language skills. (FLDOE 1.1, 1.3, 1.11; ESOL 2.1, 2.2; ACEI 2.1; USFCF 2; Reading Endorsement (RE) 4.2)</w:t>
      </w:r>
    </w:p>
    <w:p w14:paraId="2292DFDC" w14:textId="77777777" w:rsidR="007F525E" w:rsidRDefault="00C640E5">
      <w:pPr>
        <w:pStyle w:val="normal0"/>
        <w:widowControl/>
        <w:numPr>
          <w:ilvl w:val="0"/>
          <w:numId w:val="3"/>
        </w:numPr>
        <w:ind w:hanging="360"/>
        <w:contextualSpacing/>
      </w:pPr>
      <w:r>
        <w:t>The candidate will be able to identify instructional strategies for developing emergent literacy and language skills. (FLDOE 1.2, 1.4, 4.8; ESOL 2.1, 2.2; RE 4.4, 4.5)</w:t>
      </w:r>
    </w:p>
    <w:p w14:paraId="77A2C9F8" w14:textId="77777777" w:rsidR="007F525E" w:rsidRDefault="00C640E5">
      <w:pPr>
        <w:pStyle w:val="normal0"/>
        <w:widowControl/>
        <w:numPr>
          <w:ilvl w:val="0"/>
          <w:numId w:val="3"/>
        </w:numPr>
        <w:ind w:hanging="360"/>
        <w:contextualSpacing/>
      </w:pPr>
      <w:r>
        <w:t>The candidate will be able to administer appropriate emergent literacy and language assessments. (FLDOE 4.2, FEAP 1.d; RE 3.2, 3.10)</w:t>
      </w:r>
    </w:p>
    <w:p w14:paraId="3B2B2CA3" w14:textId="77777777" w:rsidR="007F525E" w:rsidRDefault="00C640E5">
      <w:pPr>
        <w:pStyle w:val="normal0"/>
        <w:widowControl/>
        <w:numPr>
          <w:ilvl w:val="0"/>
          <w:numId w:val="3"/>
        </w:numPr>
        <w:ind w:hanging="360"/>
        <w:contextualSpacing/>
      </w:pPr>
      <w:r>
        <w:t>The candidate will be able to interpret assessment data to determine the abilities and needs of emergent literacy and language learners. (FLDOE 4.3; FEAP 4.c; RE 3.6, 4.6)</w:t>
      </w:r>
    </w:p>
    <w:p w14:paraId="025C3CEA" w14:textId="77777777" w:rsidR="007F525E" w:rsidRDefault="00C640E5">
      <w:pPr>
        <w:pStyle w:val="normal0"/>
        <w:widowControl/>
        <w:numPr>
          <w:ilvl w:val="0"/>
          <w:numId w:val="3"/>
        </w:numPr>
        <w:ind w:hanging="360"/>
        <w:contextualSpacing/>
      </w:pPr>
      <w:r>
        <w:lastRenderedPageBreak/>
        <w:t>The candidate will be able to develop differentiated instructional plans for emergent literacy and language learners based on assessment results. (FLDOE 4.4, 4.9; FEAP 1.e, 3.c, 3.h, 4.a; ESOL, 2.1, 2.2; ACEI 3.1, 3.2, 4.0; USFCF 6; RE 3.7, 4.3, 4.8, 4.9, 4.10, 4.11, 4.13, 4.14)</w:t>
      </w:r>
    </w:p>
    <w:p w14:paraId="31495F1D" w14:textId="7AA2B1CC" w:rsidR="007F525E" w:rsidRDefault="00C640E5" w:rsidP="008A397C">
      <w:pPr>
        <w:pStyle w:val="normal0"/>
        <w:widowControl/>
        <w:numPr>
          <w:ilvl w:val="0"/>
          <w:numId w:val="3"/>
        </w:numPr>
        <w:ind w:hanging="360"/>
        <w:contextualSpacing/>
      </w:pPr>
      <w:r>
        <w:t>The candidate will be able to design a classroom organization and management plan suitable for emergent literacy and language learners. (FLDOE 4.7; FEAP 2.a, 2.h, ESOL 2.1, 2.2, RE 4.12)</w:t>
      </w:r>
    </w:p>
    <w:p w14:paraId="66D2AB42" w14:textId="77777777" w:rsidR="007F525E" w:rsidRDefault="007F525E">
      <w:pPr>
        <w:pStyle w:val="normal0"/>
      </w:pPr>
    </w:p>
    <w:p w14:paraId="3B00E702" w14:textId="77777777" w:rsidR="007F525E" w:rsidRDefault="00C640E5">
      <w:pPr>
        <w:pStyle w:val="normal0"/>
      </w:pPr>
      <w:r>
        <w:rPr>
          <w:b/>
          <w:u w:val="single"/>
        </w:rPr>
        <w:t>Evaluation of Student Outcomes</w:t>
      </w:r>
      <w:r>
        <w:t>:</w:t>
      </w:r>
    </w:p>
    <w:p w14:paraId="2CAAFE03" w14:textId="77777777" w:rsidR="007F525E" w:rsidRDefault="00C640E5">
      <w:pPr>
        <w:pStyle w:val="normal0"/>
      </w:pPr>
      <w:r>
        <w:rPr>
          <w:i/>
          <w:sz w:val="22"/>
          <w:szCs w:val="22"/>
        </w:rPr>
        <w:t xml:space="preserve"> </w:t>
      </w:r>
    </w:p>
    <w:p w14:paraId="36DF7B1A" w14:textId="77777777" w:rsidR="007F525E" w:rsidRDefault="00C640E5">
      <w:pPr>
        <w:pStyle w:val="normal0"/>
      </w:pPr>
      <w:r>
        <w:rPr>
          <w:b/>
        </w:rPr>
        <w:t>Literacy Portfolio: Emergent Literacy &amp; Language</w:t>
      </w:r>
    </w:p>
    <w:p w14:paraId="36826F42" w14:textId="77777777" w:rsidR="007F525E" w:rsidRDefault="007F525E">
      <w:pPr>
        <w:pStyle w:val="normal0"/>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7380"/>
      </w:tblGrid>
      <w:tr w:rsidR="007F525E" w14:paraId="49ED7DA9" w14:textId="77777777">
        <w:tc>
          <w:tcPr>
            <w:tcW w:w="1980" w:type="dxa"/>
            <w:tcMar>
              <w:top w:w="100" w:type="dxa"/>
              <w:left w:w="100" w:type="dxa"/>
              <w:bottom w:w="100" w:type="dxa"/>
              <w:right w:w="100" w:type="dxa"/>
            </w:tcMar>
          </w:tcPr>
          <w:p w14:paraId="44F31683" w14:textId="77777777" w:rsidR="007F525E" w:rsidRDefault="00C640E5">
            <w:pPr>
              <w:pStyle w:val="normal0"/>
              <w:jc w:val="center"/>
            </w:pPr>
            <w:r>
              <w:rPr>
                <w:i/>
                <w:u w:val="single"/>
              </w:rPr>
              <w:t>Assignment</w:t>
            </w:r>
          </w:p>
        </w:tc>
        <w:tc>
          <w:tcPr>
            <w:tcW w:w="7380" w:type="dxa"/>
            <w:tcMar>
              <w:top w:w="100" w:type="dxa"/>
              <w:left w:w="100" w:type="dxa"/>
              <w:bottom w:w="100" w:type="dxa"/>
              <w:right w:w="100" w:type="dxa"/>
            </w:tcMar>
          </w:tcPr>
          <w:p w14:paraId="3CB369C5" w14:textId="77777777" w:rsidR="007F525E" w:rsidRDefault="00C640E5">
            <w:pPr>
              <w:pStyle w:val="normal0"/>
              <w:jc w:val="center"/>
            </w:pPr>
            <w:r>
              <w:rPr>
                <w:i/>
                <w:u w:val="single"/>
              </w:rPr>
              <w:t>FREC Met</w:t>
            </w:r>
          </w:p>
        </w:tc>
      </w:tr>
      <w:tr w:rsidR="007F525E" w14:paraId="3025DF62" w14:textId="77777777">
        <w:tc>
          <w:tcPr>
            <w:tcW w:w="1980" w:type="dxa"/>
            <w:tcMar>
              <w:top w:w="100" w:type="dxa"/>
              <w:left w:w="100" w:type="dxa"/>
              <w:bottom w:w="100" w:type="dxa"/>
              <w:right w:w="100" w:type="dxa"/>
            </w:tcMar>
          </w:tcPr>
          <w:p w14:paraId="36FAA718" w14:textId="77777777" w:rsidR="007F525E" w:rsidRDefault="00C640E5">
            <w:pPr>
              <w:pStyle w:val="normal0"/>
            </w:pPr>
            <w:r>
              <w:t>Component 1</w:t>
            </w:r>
          </w:p>
        </w:tc>
        <w:tc>
          <w:tcPr>
            <w:tcW w:w="7380" w:type="dxa"/>
            <w:tcMar>
              <w:top w:w="100" w:type="dxa"/>
              <w:left w:w="100" w:type="dxa"/>
              <w:bottom w:w="100" w:type="dxa"/>
              <w:right w:w="100" w:type="dxa"/>
            </w:tcMar>
          </w:tcPr>
          <w:p w14:paraId="48E9105F" w14:textId="77777777" w:rsidR="007F525E" w:rsidRDefault="007F525E">
            <w:pPr>
              <w:pStyle w:val="normal0"/>
            </w:pPr>
          </w:p>
        </w:tc>
      </w:tr>
      <w:tr w:rsidR="007F525E" w14:paraId="4455E880" w14:textId="77777777">
        <w:tc>
          <w:tcPr>
            <w:tcW w:w="1980" w:type="dxa"/>
            <w:tcMar>
              <w:top w:w="100" w:type="dxa"/>
              <w:left w:w="100" w:type="dxa"/>
              <w:bottom w:w="100" w:type="dxa"/>
              <w:right w:w="100" w:type="dxa"/>
            </w:tcMar>
          </w:tcPr>
          <w:p w14:paraId="37F78865" w14:textId="77777777" w:rsidR="007F525E" w:rsidRDefault="00C640E5">
            <w:pPr>
              <w:pStyle w:val="normal0"/>
              <w:ind w:left="720"/>
            </w:pPr>
            <w:r>
              <w:t>Reflection</w:t>
            </w:r>
          </w:p>
        </w:tc>
        <w:tc>
          <w:tcPr>
            <w:tcW w:w="7380" w:type="dxa"/>
            <w:tcMar>
              <w:top w:w="100" w:type="dxa"/>
              <w:left w:w="100" w:type="dxa"/>
              <w:bottom w:w="100" w:type="dxa"/>
              <w:right w:w="100" w:type="dxa"/>
            </w:tcMar>
          </w:tcPr>
          <w:p w14:paraId="2E3863B5" w14:textId="77777777" w:rsidR="007F525E" w:rsidRDefault="00C640E5">
            <w:pPr>
              <w:pStyle w:val="normal0"/>
            </w:pPr>
            <w:r>
              <w:t>1.A.4</w:t>
            </w:r>
          </w:p>
        </w:tc>
      </w:tr>
      <w:tr w:rsidR="007F525E" w14:paraId="58E7D8AB" w14:textId="77777777">
        <w:tc>
          <w:tcPr>
            <w:tcW w:w="1980" w:type="dxa"/>
            <w:tcMar>
              <w:top w:w="100" w:type="dxa"/>
              <w:left w:w="100" w:type="dxa"/>
              <w:bottom w:w="100" w:type="dxa"/>
              <w:right w:w="100" w:type="dxa"/>
            </w:tcMar>
          </w:tcPr>
          <w:p w14:paraId="2EC556DC" w14:textId="77777777" w:rsidR="007F525E" w:rsidRDefault="00C640E5">
            <w:pPr>
              <w:pStyle w:val="normal0"/>
            </w:pPr>
            <w:r>
              <w:t>Component 2</w:t>
            </w:r>
          </w:p>
        </w:tc>
        <w:tc>
          <w:tcPr>
            <w:tcW w:w="7380" w:type="dxa"/>
            <w:tcMar>
              <w:top w:w="100" w:type="dxa"/>
              <w:left w:w="100" w:type="dxa"/>
              <w:bottom w:w="100" w:type="dxa"/>
              <w:right w:w="100" w:type="dxa"/>
            </w:tcMar>
          </w:tcPr>
          <w:p w14:paraId="63A20006" w14:textId="77777777" w:rsidR="007F525E" w:rsidRDefault="00C640E5">
            <w:pPr>
              <w:pStyle w:val="normal0"/>
            </w:pPr>
            <w:r>
              <w:t>1.B, 1.C, 1.D</w:t>
            </w:r>
          </w:p>
        </w:tc>
      </w:tr>
      <w:tr w:rsidR="007F525E" w14:paraId="5DE9F668" w14:textId="77777777">
        <w:tc>
          <w:tcPr>
            <w:tcW w:w="1980" w:type="dxa"/>
            <w:tcMar>
              <w:top w:w="100" w:type="dxa"/>
              <w:left w:w="100" w:type="dxa"/>
              <w:bottom w:w="100" w:type="dxa"/>
              <w:right w:w="100" w:type="dxa"/>
            </w:tcMar>
          </w:tcPr>
          <w:p w14:paraId="517006F0" w14:textId="77777777" w:rsidR="007F525E" w:rsidRDefault="00C640E5">
            <w:pPr>
              <w:pStyle w:val="normal0"/>
              <w:ind w:left="720"/>
            </w:pPr>
            <w:r>
              <w:t>Reflection</w:t>
            </w:r>
          </w:p>
        </w:tc>
        <w:tc>
          <w:tcPr>
            <w:tcW w:w="7380" w:type="dxa"/>
            <w:tcMar>
              <w:top w:w="100" w:type="dxa"/>
              <w:left w:w="100" w:type="dxa"/>
              <w:bottom w:w="100" w:type="dxa"/>
              <w:right w:w="100" w:type="dxa"/>
            </w:tcMar>
          </w:tcPr>
          <w:p w14:paraId="51C717D4" w14:textId="77777777" w:rsidR="007F525E" w:rsidRDefault="00C640E5">
            <w:pPr>
              <w:pStyle w:val="normal0"/>
            </w:pPr>
            <w:r>
              <w:t>1.B.3, 1.B.6, 1.C.1, 1.C.6, 1.D.5</w:t>
            </w:r>
          </w:p>
        </w:tc>
      </w:tr>
      <w:tr w:rsidR="007F525E" w14:paraId="12BCCBA1" w14:textId="77777777">
        <w:tc>
          <w:tcPr>
            <w:tcW w:w="1980" w:type="dxa"/>
            <w:tcMar>
              <w:top w:w="100" w:type="dxa"/>
              <w:left w:w="100" w:type="dxa"/>
              <w:bottom w:w="100" w:type="dxa"/>
              <w:right w:w="100" w:type="dxa"/>
            </w:tcMar>
          </w:tcPr>
          <w:p w14:paraId="739EDE2D" w14:textId="77777777" w:rsidR="007F525E" w:rsidRDefault="00C640E5">
            <w:pPr>
              <w:pStyle w:val="normal0"/>
            </w:pPr>
            <w:r>
              <w:t>Component 3</w:t>
            </w:r>
          </w:p>
        </w:tc>
        <w:tc>
          <w:tcPr>
            <w:tcW w:w="7380" w:type="dxa"/>
            <w:tcMar>
              <w:top w:w="100" w:type="dxa"/>
              <w:left w:w="100" w:type="dxa"/>
              <w:bottom w:w="100" w:type="dxa"/>
              <w:right w:w="100" w:type="dxa"/>
            </w:tcMar>
          </w:tcPr>
          <w:p w14:paraId="30BE61DB" w14:textId="77777777" w:rsidR="007F525E" w:rsidRDefault="00C640E5">
            <w:pPr>
              <w:pStyle w:val="normal0"/>
            </w:pPr>
            <w:r>
              <w:t>1.F</w:t>
            </w:r>
          </w:p>
        </w:tc>
      </w:tr>
      <w:tr w:rsidR="007F525E" w14:paraId="2B0727CE" w14:textId="77777777">
        <w:tc>
          <w:tcPr>
            <w:tcW w:w="1980" w:type="dxa"/>
            <w:tcMar>
              <w:top w:w="100" w:type="dxa"/>
              <w:left w:w="100" w:type="dxa"/>
              <w:bottom w:w="100" w:type="dxa"/>
              <w:right w:w="100" w:type="dxa"/>
            </w:tcMar>
          </w:tcPr>
          <w:p w14:paraId="6FDC9463" w14:textId="77777777" w:rsidR="007F525E" w:rsidRDefault="00C640E5">
            <w:pPr>
              <w:pStyle w:val="normal0"/>
              <w:ind w:left="720"/>
            </w:pPr>
            <w:r>
              <w:t>Reflection</w:t>
            </w:r>
          </w:p>
        </w:tc>
        <w:tc>
          <w:tcPr>
            <w:tcW w:w="7380" w:type="dxa"/>
            <w:tcMar>
              <w:top w:w="100" w:type="dxa"/>
              <w:left w:w="100" w:type="dxa"/>
              <w:bottom w:w="100" w:type="dxa"/>
              <w:right w:w="100" w:type="dxa"/>
            </w:tcMar>
          </w:tcPr>
          <w:p w14:paraId="7C357CF1" w14:textId="284A8FEC" w:rsidR="007F525E" w:rsidRDefault="00C640E5">
            <w:pPr>
              <w:pStyle w:val="normal0"/>
            </w:pPr>
            <w:r>
              <w:t>1.B.3, 1.C.3, 1.F.2</w:t>
            </w:r>
            <w:r w:rsidR="0042710E">
              <w:t>, 1.F.6</w:t>
            </w:r>
          </w:p>
        </w:tc>
      </w:tr>
    </w:tbl>
    <w:p w14:paraId="4C8EE639" w14:textId="77777777" w:rsidR="007F525E" w:rsidRDefault="00C640E5">
      <w:pPr>
        <w:pStyle w:val="normal0"/>
      </w:pPr>
      <w:r>
        <w:tab/>
      </w:r>
      <w:r>
        <w:tab/>
      </w:r>
    </w:p>
    <w:p w14:paraId="2122F120" w14:textId="77777777" w:rsidR="007F525E" w:rsidRDefault="00C640E5">
      <w:pPr>
        <w:pStyle w:val="normal0"/>
      </w:pPr>
      <w:r>
        <w:t>For the purposes of this course, students will create a Literacy Portfolio. This Portfolio will include multiple components related to Emergent Literacy and Language. These components will be completed over the course of 2 semesters of literacy coursework (Fall 2015/Spring 2016).</w:t>
      </w:r>
    </w:p>
    <w:p w14:paraId="548918FD" w14:textId="3ADA9945" w:rsidR="007F525E" w:rsidRDefault="00927BD3">
      <w:pPr>
        <w:pStyle w:val="normal0"/>
      </w:pPr>
      <w:r>
        <w:t xml:space="preserve">There are three </w:t>
      </w:r>
      <w:r w:rsidR="00C640E5">
        <w:t xml:space="preserve">components in the portfolio for this </w:t>
      </w:r>
      <w:proofErr w:type="gramStart"/>
      <w:r w:rsidR="00C640E5">
        <w:t>Fall</w:t>
      </w:r>
      <w:proofErr w:type="gramEnd"/>
      <w:r w:rsidR="00C640E5">
        <w:t>:</w:t>
      </w:r>
    </w:p>
    <w:p w14:paraId="2A907CE0" w14:textId="77777777" w:rsidR="007F525E" w:rsidRDefault="00C640E5">
      <w:pPr>
        <w:pStyle w:val="normal0"/>
      </w:pPr>
      <w:r>
        <w:rPr>
          <w:b/>
        </w:rPr>
        <w:t>Fall 2015 Semester:</w:t>
      </w:r>
    </w:p>
    <w:p w14:paraId="0413647C" w14:textId="77777777" w:rsidR="007F525E" w:rsidRDefault="00C640E5">
      <w:pPr>
        <w:pStyle w:val="normal0"/>
      </w:pPr>
      <w:r>
        <w:rPr>
          <w:u w:val="single"/>
        </w:rPr>
        <w:t>Component 1</w:t>
      </w:r>
      <w:r w:rsidR="00507449">
        <w:t xml:space="preserve"> (4</w:t>
      </w:r>
      <w:r>
        <w:t>0 points) – Attitude Towards Reading</w:t>
      </w:r>
    </w:p>
    <w:p w14:paraId="7702AAFB" w14:textId="77777777" w:rsidR="007F525E" w:rsidRDefault="00C640E5">
      <w:pPr>
        <w:pStyle w:val="normal0"/>
      </w:pPr>
      <w:r>
        <w:rPr>
          <w:u w:val="single"/>
        </w:rPr>
        <w:t>Component 2</w:t>
      </w:r>
      <w:r w:rsidR="00507449">
        <w:t xml:space="preserve"> (4</w:t>
      </w:r>
      <w:r>
        <w:t>0 points) – Print Concepts, Letters and Sounds, and Phonological Awareness</w:t>
      </w:r>
    </w:p>
    <w:p w14:paraId="3C665964" w14:textId="77777777" w:rsidR="007F525E" w:rsidRDefault="00C640E5">
      <w:pPr>
        <w:pStyle w:val="normal0"/>
      </w:pPr>
      <w:r>
        <w:rPr>
          <w:u w:val="single"/>
        </w:rPr>
        <w:t>Component 3</w:t>
      </w:r>
      <w:r w:rsidR="00507449">
        <w:t xml:space="preserve"> (4</w:t>
      </w:r>
      <w:r>
        <w:t xml:space="preserve">0 points) – Word Knowledge: </w:t>
      </w:r>
      <w:r w:rsidR="00507449">
        <w:t>Vocabulary and Word Study</w:t>
      </w:r>
    </w:p>
    <w:p w14:paraId="3D80350F" w14:textId="77777777" w:rsidR="00507449" w:rsidRDefault="00507449">
      <w:pPr>
        <w:pStyle w:val="normal0"/>
      </w:pPr>
    </w:p>
    <w:p w14:paraId="7A805138" w14:textId="77777777" w:rsidR="007F525E" w:rsidRDefault="00C640E5">
      <w:pPr>
        <w:pStyle w:val="normal0"/>
      </w:pPr>
      <w:r>
        <w:rPr>
          <w:b/>
        </w:rPr>
        <w:t>Spring 2016 Semester:</w:t>
      </w:r>
    </w:p>
    <w:p w14:paraId="27B8CA34" w14:textId="77777777" w:rsidR="0052380F" w:rsidRDefault="0052380F">
      <w:pPr>
        <w:pStyle w:val="normal0"/>
        <w:rPr>
          <w:u w:val="single"/>
        </w:rPr>
      </w:pPr>
    </w:p>
    <w:p w14:paraId="77320647" w14:textId="77777777" w:rsidR="007F525E" w:rsidRDefault="00C640E5">
      <w:pPr>
        <w:pStyle w:val="normal0"/>
      </w:pPr>
      <w:r>
        <w:rPr>
          <w:u w:val="single"/>
        </w:rPr>
        <w:t xml:space="preserve">Component </w:t>
      </w:r>
      <w:r w:rsidR="00507449">
        <w:rPr>
          <w:u w:val="single"/>
        </w:rPr>
        <w:t>4</w:t>
      </w:r>
      <w:r>
        <w:t xml:space="preserve"> </w:t>
      </w:r>
      <w:r w:rsidR="00507449">
        <w:t>Fluency</w:t>
      </w:r>
    </w:p>
    <w:p w14:paraId="5527C661" w14:textId="77777777" w:rsidR="007F525E" w:rsidRDefault="00C640E5">
      <w:pPr>
        <w:pStyle w:val="normal0"/>
      </w:pPr>
      <w:r>
        <w:rPr>
          <w:u w:val="single"/>
        </w:rPr>
        <w:t xml:space="preserve">Component </w:t>
      </w:r>
      <w:r w:rsidR="00507449">
        <w:rPr>
          <w:u w:val="single"/>
        </w:rPr>
        <w:t>5</w:t>
      </w:r>
      <w:r>
        <w:t xml:space="preserve"> Text and Text Comprehension</w:t>
      </w:r>
    </w:p>
    <w:p w14:paraId="71F2695A" w14:textId="77777777" w:rsidR="007F525E" w:rsidRDefault="00C640E5">
      <w:pPr>
        <w:pStyle w:val="normal0"/>
      </w:pPr>
      <w:r>
        <w:rPr>
          <w:u w:val="single"/>
        </w:rPr>
        <w:t xml:space="preserve">Component </w:t>
      </w:r>
      <w:r w:rsidR="00507449">
        <w:rPr>
          <w:u w:val="single"/>
        </w:rPr>
        <w:t>6</w:t>
      </w:r>
      <w:r>
        <w:t xml:space="preserve"> Differentiating for Diverse Students</w:t>
      </w:r>
    </w:p>
    <w:p w14:paraId="7BC09408" w14:textId="77777777" w:rsidR="007F525E" w:rsidRDefault="00C640E5">
      <w:pPr>
        <w:pStyle w:val="normal0"/>
      </w:pPr>
      <w:r>
        <w:rPr>
          <w:u w:val="single"/>
        </w:rPr>
        <w:t xml:space="preserve">Component </w:t>
      </w:r>
      <w:r w:rsidR="00507449">
        <w:rPr>
          <w:u w:val="single"/>
        </w:rPr>
        <w:t>7</w:t>
      </w:r>
      <w:r>
        <w:t xml:space="preserve"> Holistic Interpretation</w:t>
      </w:r>
    </w:p>
    <w:p w14:paraId="25FBFE4E" w14:textId="77777777" w:rsidR="007F525E" w:rsidRDefault="00C640E5">
      <w:pPr>
        <w:pStyle w:val="normal0"/>
      </w:pPr>
      <w:r>
        <w:rPr>
          <w:u w:val="single"/>
        </w:rPr>
        <w:t xml:space="preserve">Component </w:t>
      </w:r>
      <w:r w:rsidR="00507449">
        <w:rPr>
          <w:u w:val="single"/>
        </w:rPr>
        <w:t>8</w:t>
      </w:r>
      <w:r>
        <w:t xml:space="preserve"> Professional Reflection  </w:t>
      </w:r>
    </w:p>
    <w:p w14:paraId="4F57B281" w14:textId="77777777" w:rsidR="007F525E" w:rsidRDefault="00C640E5">
      <w:pPr>
        <w:pStyle w:val="normal0"/>
      </w:pPr>
      <w:r>
        <w:rPr>
          <w:u w:val="single"/>
        </w:rPr>
        <w:lastRenderedPageBreak/>
        <w:t>Evidence of Professional Communication</w:t>
      </w:r>
      <w:r>
        <w:t xml:space="preserve"> (15 points) -- Grammar/Spelling, Clarity of Communication, Organization</w:t>
      </w:r>
    </w:p>
    <w:p w14:paraId="1DBF76FD" w14:textId="77777777" w:rsidR="00A2182D" w:rsidRDefault="00A2182D">
      <w:pPr>
        <w:pStyle w:val="normal0"/>
      </w:pPr>
    </w:p>
    <w:p w14:paraId="7267D33B" w14:textId="77777777" w:rsidR="007F525E" w:rsidRDefault="00C640E5">
      <w:pPr>
        <w:pStyle w:val="normal0"/>
      </w:pPr>
      <w:r>
        <w:rPr>
          <w:highlight w:val="yellow"/>
        </w:rPr>
        <w:t>Fall 2015 Components:</w:t>
      </w:r>
    </w:p>
    <w:p w14:paraId="141F6C82" w14:textId="77777777" w:rsidR="007F525E" w:rsidRDefault="00C640E5">
      <w:pPr>
        <w:pStyle w:val="normal0"/>
      </w:pPr>
      <w:r>
        <w:rPr>
          <w:u w:val="single"/>
        </w:rPr>
        <w:t>Component 1</w:t>
      </w:r>
      <w:r>
        <w:t xml:space="preserve"> – Attitude Towards Reading</w:t>
      </w:r>
    </w:p>
    <w:p w14:paraId="14926443" w14:textId="77777777" w:rsidR="007F525E" w:rsidRDefault="00C640E5">
      <w:pPr>
        <w:pStyle w:val="normal0"/>
        <w:widowControl/>
        <w:numPr>
          <w:ilvl w:val="0"/>
          <w:numId w:val="5"/>
        </w:numPr>
        <w:ind w:hanging="360"/>
      </w:pPr>
      <w:r>
        <w:t xml:space="preserve">Assessments designed to measure literacy and language ability related to the component </w:t>
      </w:r>
    </w:p>
    <w:p w14:paraId="4F1D182F" w14:textId="77777777" w:rsidR="007F525E" w:rsidRDefault="00C640E5">
      <w:pPr>
        <w:pStyle w:val="normal0"/>
        <w:widowControl/>
        <w:numPr>
          <w:ilvl w:val="1"/>
          <w:numId w:val="5"/>
        </w:numPr>
        <w:ind w:hanging="360"/>
      </w:pPr>
      <w:r>
        <w:t>Assessments Administered: Elementary Reading Attitude Survey, Personal Interview</w:t>
      </w:r>
    </w:p>
    <w:p w14:paraId="2A35A59B" w14:textId="77777777" w:rsidR="007F525E" w:rsidRDefault="00C640E5">
      <w:pPr>
        <w:pStyle w:val="normal0"/>
        <w:widowControl/>
        <w:numPr>
          <w:ilvl w:val="0"/>
          <w:numId w:val="5"/>
        </w:numPr>
        <w:ind w:hanging="360"/>
      </w:pPr>
      <w:r>
        <w:t xml:space="preserve">Interpretation of assessment data related to the component </w:t>
      </w:r>
    </w:p>
    <w:p w14:paraId="671EFFAD" w14:textId="77777777" w:rsidR="007F525E" w:rsidRDefault="00C640E5">
      <w:pPr>
        <w:pStyle w:val="normal0"/>
        <w:widowControl/>
        <w:numPr>
          <w:ilvl w:val="0"/>
          <w:numId w:val="5"/>
        </w:numPr>
        <w:ind w:hanging="360"/>
      </w:pPr>
      <w:r>
        <w:t xml:space="preserve">Instructional strategies to support literacy and language learning related to the component (based on the interpretation of assessment data). These strategies should be aligned to research that supports your decision to include each strategy </w:t>
      </w:r>
    </w:p>
    <w:p w14:paraId="2B437DEB" w14:textId="77777777" w:rsidR="007F525E" w:rsidRDefault="00C640E5">
      <w:pPr>
        <w:pStyle w:val="normal0"/>
        <w:widowControl/>
        <w:numPr>
          <w:ilvl w:val="0"/>
          <w:numId w:val="5"/>
        </w:numPr>
        <w:ind w:hanging="360"/>
      </w:pPr>
      <w:r>
        <w:t xml:space="preserve">Instructional modifications to support diverse literacy and language learners (i.e., ESOL, students with an IEP, </w:t>
      </w:r>
      <w:proofErr w:type="spellStart"/>
      <w:r>
        <w:t>RtI</w:t>
      </w:r>
      <w:proofErr w:type="spellEnd"/>
      <w:r>
        <w:t xml:space="preserve">, etc.) These modifications should be aligned to research that supports your decision </w:t>
      </w:r>
    </w:p>
    <w:p w14:paraId="574273B1" w14:textId="77777777" w:rsidR="007F525E" w:rsidRDefault="00C640E5">
      <w:pPr>
        <w:pStyle w:val="normal0"/>
      </w:pPr>
      <w:r>
        <w:rPr>
          <w:u w:val="single"/>
        </w:rPr>
        <w:t>Component 2</w:t>
      </w:r>
      <w:r>
        <w:t xml:space="preserve"> – Print Concepts, Letters and Sounds, and Phonological Awareness</w:t>
      </w:r>
    </w:p>
    <w:p w14:paraId="2B5D268B" w14:textId="77777777" w:rsidR="007F525E" w:rsidRDefault="00C640E5">
      <w:pPr>
        <w:pStyle w:val="normal0"/>
        <w:widowControl/>
        <w:numPr>
          <w:ilvl w:val="0"/>
          <w:numId w:val="5"/>
        </w:numPr>
        <w:ind w:hanging="360"/>
      </w:pPr>
      <w:r>
        <w:t xml:space="preserve">Assessments designed to measure literacy and language ability related to the component </w:t>
      </w:r>
    </w:p>
    <w:p w14:paraId="2F9C62C9" w14:textId="77777777" w:rsidR="007F525E" w:rsidRDefault="00C640E5">
      <w:pPr>
        <w:pStyle w:val="normal0"/>
        <w:widowControl/>
        <w:numPr>
          <w:ilvl w:val="1"/>
          <w:numId w:val="5"/>
        </w:numPr>
        <w:ind w:hanging="360"/>
        <w:contextualSpacing/>
      </w:pPr>
      <w:r>
        <w:t xml:space="preserve">Assessments administered: Test of Print Concepts, Test of Letters and Sounds, </w:t>
      </w:r>
      <w:proofErr w:type="spellStart"/>
      <w:r>
        <w:t>Yopp</w:t>
      </w:r>
      <w:proofErr w:type="spellEnd"/>
      <w:r>
        <w:t>-Singer</w:t>
      </w:r>
    </w:p>
    <w:p w14:paraId="1D868D04" w14:textId="77777777" w:rsidR="007F525E" w:rsidRDefault="00C640E5">
      <w:pPr>
        <w:pStyle w:val="normal0"/>
        <w:widowControl/>
        <w:numPr>
          <w:ilvl w:val="0"/>
          <w:numId w:val="2"/>
        </w:numPr>
        <w:ind w:hanging="360"/>
      </w:pPr>
      <w:r>
        <w:t xml:space="preserve">Interpretation of assessment data related to the component </w:t>
      </w:r>
    </w:p>
    <w:p w14:paraId="4DDC9DAE" w14:textId="77777777" w:rsidR="007F525E" w:rsidRDefault="00C640E5">
      <w:pPr>
        <w:pStyle w:val="normal0"/>
        <w:widowControl/>
        <w:numPr>
          <w:ilvl w:val="0"/>
          <w:numId w:val="4"/>
        </w:numPr>
        <w:ind w:hanging="360"/>
      </w:pPr>
      <w:r>
        <w:t>Instructional strategies to support literacy and language learning related to the component (based on the interpretation of assessment data). These strategies should be aligned to research that supports your decision to include each strategy</w:t>
      </w:r>
    </w:p>
    <w:p w14:paraId="239A0423" w14:textId="77777777" w:rsidR="007F525E" w:rsidRDefault="00C640E5">
      <w:pPr>
        <w:pStyle w:val="normal0"/>
        <w:widowControl/>
        <w:numPr>
          <w:ilvl w:val="0"/>
          <w:numId w:val="4"/>
        </w:numPr>
        <w:ind w:hanging="360"/>
      </w:pPr>
      <w:r>
        <w:t xml:space="preserve">Instructional modifications to support diverse literacy and language learners (i.e., ESOL, students with an IEP, </w:t>
      </w:r>
      <w:proofErr w:type="spellStart"/>
      <w:r>
        <w:t>RtI</w:t>
      </w:r>
      <w:proofErr w:type="spellEnd"/>
      <w:r>
        <w:t xml:space="preserve">, etc.) These modifications should be aligned to research that supports your decision. </w:t>
      </w:r>
    </w:p>
    <w:p w14:paraId="669D8A14" w14:textId="77777777" w:rsidR="007F525E" w:rsidRDefault="00C640E5">
      <w:pPr>
        <w:pStyle w:val="normal0"/>
      </w:pPr>
      <w:r>
        <w:rPr>
          <w:u w:val="single"/>
        </w:rPr>
        <w:t>Component 3</w:t>
      </w:r>
      <w:r>
        <w:t xml:space="preserve"> – Word Knowledge: </w:t>
      </w:r>
      <w:r w:rsidR="00507449">
        <w:t>Vocabulary and Word Study</w:t>
      </w:r>
    </w:p>
    <w:p w14:paraId="44C71987" w14:textId="77777777" w:rsidR="007F525E" w:rsidRDefault="00C640E5">
      <w:pPr>
        <w:pStyle w:val="normal0"/>
        <w:widowControl/>
        <w:numPr>
          <w:ilvl w:val="0"/>
          <w:numId w:val="5"/>
        </w:numPr>
        <w:ind w:hanging="360"/>
      </w:pPr>
      <w:r>
        <w:t xml:space="preserve">Assessments designed to measure literacy and language ability related to the component </w:t>
      </w:r>
    </w:p>
    <w:p w14:paraId="252B17FA" w14:textId="77777777" w:rsidR="007F525E" w:rsidRDefault="00C640E5">
      <w:pPr>
        <w:pStyle w:val="normal0"/>
        <w:widowControl/>
        <w:numPr>
          <w:ilvl w:val="1"/>
          <w:numId w:val="5"/>
        </w:numPr>
        <w:ind w:hanging="360"/>
        <w:contextualSpacing/>
      </w:pPr>
      <w:r>
        <w:t xml:space="preserve">Assessments administered: Spelling Inventory, </w:t>
      </w:r>
      <w:r w:rsidR="00507449">
        <w:t>Vocabulary</w:t>
      </w:r>
      <w:r>
        <w:t>, FAIR</w:t>
      </w:r>
    </w:p>
    <w:p w14:paraId="014393B0" w14:textId="77777777" w:rsidR="007F525E" w:rsidRDefault="00C640E5">
      <w:pPr>
        <w:pStyle w:val="normal0"/>
        <w:widowControl/>
        <w:numPr>
          <w:ilvl w:val="0"/>
          <w:numId w:val="2"/>
        </w:numPr>
        <w:ind w:hanging="360"/>
      </w:pPr>
      <w:r>
        <w:t xml:space="preserve">Interpretation of assessment data related to the component </w:t>
      </w:r>
    </w:p>
    <w:p w14:paraId="18856D74" w14:textId="77777777" w:rsidR="007F525E" w:rsidRDefault="00C640E5">
      <w:pPr>
        <w:pStyle w:val="normal0"/>
        <w:widowControl/>
        <w:numPr>
          <w:ilvl w:val="0"/>
          <w:numId w:val="4"/>
        </w:numPr>
        <w:ind w:hanging="360"/>
      </w:pPr>
      <w:r>
        <w:t xml:space="preserve">Instructional strategies to support literacy and language learning related to the component (based on the interpretation of assessment data). These strategies should be aligned to research that supports your decision to include each strategy </w:t>
      </w:r>
    </w:p>
    <w:p w14:paraId="51C4BC8E" w14:textId="77777777" w:rsidR="007F525E" w:rsidRDefault="00C640E5">
      <w:pPr>
        <w:pStyle w:val="normal0"/>
        <w:widowControl/>
        <w:numPr>
          <w:ilvl w:val="0"/>
          <w:numId w:val="4"/>
        </w:numPr>
        <w:ind w:hanging="360"/>
      </w:pPr>
      <w:r>
        <w:t xml:space="preserve">Instructional modifications to support diverse literacy and language learners (i.e., ESOL, students with an IEP, </w:t>
      </w:r>
      <w:proofErr w:type="spellStart"/>
      <w:r>
        <w:t>RtI</w:t>
      </w:r>
      <w:proofErr w:type="spellEnd"/>
      <w:r>
        <w:t xml:space="preserve">, etc.) These modifications should be aligned to research that supports your decision </w:t>
      </w:r>
    </w:p>
    <w:p w14:paraId="03826885" w14:textId="77777777" w:rsidR="007F525E" w:rsidRDefault="007F525E">
      <w:pPr>
        <w:pStyle w:val="normal0"/>
      </w:pPr>
    </w:p>
    <w:p w14:paraId="3CF078B4" w14:textId="77777777" w:rsidR="007F525E" w:rsidRDefault="00C640E5">
      <w:pPr>
        <w:pStyle w:val="normal0"/>
      </w:pPr>
      <w:r>
        <w:rPr>
          <w:b/>
          <w:highlight w:val="yellow"/>
        </w:rPr>
        <w:t>*This is a Critical Task requirement and must be posted on Chalk &amp; Wire by 8:35 Thursday, December 5 in order to earn a passing grade in the course.</w:t>
      </w:r>
    </w:p>
    <w:p w14:paraId="705368AE" w14:textId="77777777" w:rsidR="007F525E" w:rsidRDefault="007F525E">
      <w:pPr>
        <w:pStyle w:val="normal0"/>
      </w:pPr>
    </w:p>
    <w:p w14:paraId="4AE3CC81" w14:textId="77777777" w:rsidR="007F525E" w:rsidRDefault="007F525E">
      <w:pPr>
        <w:pStyle w:val="normal0"/>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70"/>
        <w:gridCol w:w="4290"/>
      </w:tblGrid>
      <w:tr w:rsidR="007F525E" w14:paraId="1016FC53" w14:textId="77777777">
        <w:tc>
          <w:tcPr>
            <w:tcW w:w="5070" w:type="dxa"/>
            <w:tcMar>
              <w:top w:w="100" w:type="dxa"/>
              <w:left w:w="100" w:type="dxa"/>
              <w:bottom w:w="100" w:type="dxa"/>
              <w:right w:w="100" w:type="dxa"/>
            </w:tcMar>
          </w:tcPr>
          <w:p w14:paraId="20293CEB" w14:textId="77777777" w:rsidR="007F525E" w:rsidRDefault="00C640E5">
            <w:pPr>
              <w:pStyle w:val="normal0"/>
              <w:jc w:val="center"/>
            </w:pPr>
            <w:r>
              <w:rPr>
                <w:i/>
                <w:u w:val="single"/>
              </w:rPr>
              <w:lastRenderedPageBreak/>
              <w:t>Assignment</w:t>
            </w:r>
          </w:p>
        </w:tc>
        <w:tc>
          <w:tcPr>
            <w:tcW w:w="4290" w:type="dxa"/>
            <w:tcMar>
              <w:top w:w="100" w:type="dxa"/>
              <w:left w:w="100" w:type="dxa"/>
              <w:bottom w:w="100" w:type="dxa"/>
              <w:right w:w="100" w:type="dxa"/>
            </w:tcMar>
          </w:tcPr>
          <w:p w14:paraId="6912C4DB" w14:textId="77777777" w:rsidR="007F525E" w:rsidRDefault="00C640E5">
            <w:pPr>
              <w:pStyle w:val="normal0"/>
              <w:jc w:val="center"/>
            </w:pPr>
            <w:r>
              <w:rPr>
                <w:i/>
                <w:u w:val="single"/>
              </w:rPr>
              <w:t>FREC Met</w:t>
            </w:r>
          </w:p>
        </w:tc>
      </w:tr>
      <w:tr w:rsidR="007F525E" w14:paraId="674A36DC" w14:textId="77777777">
        <w:tc>
          <w:tcPr>
            <w:tcW w:w="5070" w:type="dxa"/>
            <w:tcMar>
              <w:top w:w="100" w:type="dxa"/>
              <w:left w:w="100" w:type="dxa"/>
              <w:bottom w:w="100" w:type="dxa"/>
              <w:right w:w="100" w:type="dxa"/>
            </w:tcMar>
          </w:tcPr>
          <w:p w14:paraId="5CDAABCE" w14:textId="77777777" w:rsidR="007F525E" w:rsidRDefault="00C640E5">
            <w:pPr>
              <w:pStyle w:val="normal0"/>
            </w:pPr>
            <w:r>
              <w:t>Philosophy of Literacy Instruction &amp; Assessment</w:t>
            </w:r>
          </w:p>
        </w:tc>
        <w:tc>
          <w:tcPr>
            <w:tcW w:w="4290" w:type="dxa"/>
            <w:tcMar>
              <w:top w:w="100" w:type="dxa"/>
              <w:left w:w="100" w:type="dxa"/>
              <w:bottom w:w="100" w:type="dxa"/>
              <w:right w:w="100" w:type="dxa"/>
            </w:tcMar>
          </w:tcPr>
          <w:p w14:paraId="4BFDEBC1" w14:textId="77777777" w:rsidR="007F525E" w:rsidRDefault="007F525E">
            <w:pPr>
              <w:pStyle w:val="normal0"/>
            </w:pPr>
          </w:p>
        </w:tc>
      </w:tr>
    </w:tbl>
    <w:p w14:paraId="25277768" w14:textId="77777777" w:rsidR="007F525E" w:rsidRDefault="007F525E">
      <w:pPr>
        <w:pStyle w:val="normal0"/>
      </w:pPr>
    </w:p>
    <w:p w14:paraId="40D974D4" w14:textId="3711106B" w:rsidR="007F525E" w:rsidRDefault="00C640E5">
      <w:pPr>
        <w:pStyle w:val="normal0"/>
      </w:pPr>
      <w:r>
        <w:t xml:space="preserve">You will begin the semester by writing about your philosophy of literacy instruction and assessment. To understand how to best reach young learners, you will need to reflect on your own learning experiences.  Once you determine how your past has shaped your personal views of literacy instruction and assessment, you should consider your beliefs about how to guide children into a life of literacy.  You will complete a two-page statement describing your philosophy of literacy instruction and assessment. </w:t>
      </w:r>
      <w:r w:rsidR="00A2182D">
        <w:t>Use these q</w:t>
      </w:r>
      <w:r>
        <w:t xml:space="preserve">uestions to </w:t>
      </w:r>
      <w:r w:rsidR="00A2182D">
        <w:t>guide your philosophy statement:</w:t>
      </w:r>
    </w:p>
    <w:p w14:paraId="6C35F3A7" w14:textId="77777777" w:rsidR="00A2182D" w:rsidRPr="003F688E" w:rsidRDefault="00A2182D" w:rsidP="00A2182D">
      <w:pPr>
        <w:numPr>
          <w:ilvl w:val="0"/>
          <w:numId w:val="7"/>
        </w:numPr>
        <w:pBdr>
          <w:top w:val="nil"/>
          <w:left w:val="nil"/>
          <w:bottom w:val="nil"/>
          <w:right w:val="nil"/>
          <w:between w:val="nil"/>
          <w:bar w:val="nil"/>
        </w:pBdr>
        <w:rPr>
          <w:rFonts w:eastAsia="Verdana"/>
        </w:rPr>
      </w:pPr>
      <w:r w:rsidRPr="003F688E">
        <w:rPr>
          <w:rFonts w:eastAsia="Verdana"/>
        </w:rPr>
        <w:t>What does the teaching of literacy need to include?</w:t>
      </w:r>
    </w:p>
    <w:p w14:paraId="6CD13691" w14:textId="77777777" w:rsidR="00A2182D" w:rsidRPr="003F688E" w:rsidRDefault="00A2182D" w:rsidP="00A2182D">
      <w:pPr>
        <w:numPr>
          <w:ilvl w:val="0"/>
          <w:numId w:val="7"/>
        </w:numPr>
        <w:pBdr>
          <w:top w:val="nil"/>
          <w:left w:val="nil"/>
          <w:bottom w:val="nil"/>
          <w:right w:val="nil"/>
          <w:between w:val="nil"/>
          <w:bar w:val="nil"/>
        </w:pBdr>
        <w:rPr>
          <w:rFonts w:eastAsia="Verdana"/>
        </w:rPr>
      </w:pPr>
      <w:r w:rsidRPr="003F688E">
        <w:rPr>
          <w:rFonts w:eastAsia="Verdana"/>
        </w:rPr>
        <w:t>How should literacy be taught?</w:t>
      </w:r>
    </w:p>
    <w:p w14:paraId="31273DE8" w14:textId="77777777" w:rsidR="00A2182D" w:rsidRPr="003F688E" w:rsidRDefault="00A2182D" w:rsidP="00A2182D">
      <w:pPr>
        <w:numPr>
          <w:ilvl w:val="0"/>
          <w:numId w:val="7"/>
        </w:numPr>
        <w:pBdr>
          <w:top w:val="nil"/>
          <w:left w:val="nil"/>
          <w:bottom w:val="nil"/>
          <w:right w:val="nil"/>
          <w:between w:val="nil"/>
          <w:bar w:val="nil"/>
        </w:pBdr>
        <w:rPr>
          <w:rFonts w:eastAsia="Verdana"/>
        </w:rPr>
      </w:pPr>
      <w:r w:rsidRPr="003F688E">
        <w:rPr>
          <w:rFonts w:eastAsia="Verdana"/>
        </w:rPr>
        <w:t>What are important things to consider when assessing literacy?</w:t>
      </w:r>
    </w:p>
    <w:p w14:paraId="594E9759" w14:textId="6D245A92" w:rsidR="00A2182D" w:rsidRPr="00A2182D" w:rsidRDefault="00A2182D" w:rsidP="00A2182D">
      <w:pPr>
        <w:numPr>
          <w:ilvl w:val="0"/>
          <w:numId w:val="7"/>
        </w:numPr>
        <w:pBdr>
          <w:top w:val="nil"/>
          <w:left w:val="nil"/>
          <w:bottom w:val="nil"/>
          <w:right w:val="nil"/>
          <w:between w:val="nil"/>
          <w:bar w:val="nil"/>
        </w:pBdr>
        <w:rPr>
          <w:rFonts w:eastAsia="Verdana"/>
        </w:rPr>
      </w:pPr>
      <w:r w:rsidRPr="003F688E">
        <w:rPr>
          <w:rFonts w:eastAsia="Verdana"/>
        </w:rPr>
        <w:t>How should students be assessed in literacy?</w:t>
      </w:r>
    </w:p>
    <w:p w14:paraId="7163B72A" w14:textId="77777777" w:rsidR="007F525E" w:rsidRDefault="007F525E">
      <w:pPr>
        <w:pStyle w:val="normal0"/>
      </w:pPr>
    </w:p>
    <w:p w14:paraId="482964B7" w14:textId="77777777" w:rsidR="00ED248D" w:rsidRDefault="00ED248D">
      <w:pPr>
        <w:pStyle w:val="normal0"/>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70"/>
        <w:gridCol w:w="4290"/>
      </w:tblGrid>
      <w:tr w:rsidR="00ED248D" w14:paraId="51156438" w14:textId="77777777" w:rsidTr="00DA4B62">
        <w:tc>
          <w:tcPr>
            <w:tcW w:w="5070" w:type="dxa"/>
            <w:tcMar>
              <w:top w:w="100" w:type="dxa"/>
              <w:left w:w="100" w:type="dxa"/>
              <w:bottom w:w="100" w:type="dxa"/>
              <w:right w:w="100" w:type="dxa"/>
            </w:tcMar>
          </w:tcPr>
          <w:p w14:paraId="1560CF93" w14:textId="77777777" w:rsidR="00ED248D" w:rsidRDefault="00ED248D" w:rsidP="00DA4B62">
            <w:pPr>
              <w:pStyle w:val="normal0"/>
              <w:jc w:val="center"/>
            </w:pPr>
            <w:r>
              <w:rPr>
                <w:i/>
                <w:u w:val="single"/>
              </w:rPr>
              <w:t>Assignment</w:t>
            </w:r>
          </w:p>
        </w:tc>
        <w:tc>
          <w:tcPr>
            <w:tcW w:w="4290" w:type="dxa"/>
            <w:tcMar>
              <w:top w:w="100" w:type="dxa"/>
              <w:left w:w="100" w:type="dxa"/>
              <w:bottom w:w="100" w:type="dxa"/>
              <w:right w:w="100" w:type="dxa"/>
            </w:tcMar>
          </w:tcPr>
          <w:p w14:paraId="3E07ECD4" w14:textId="77777777" w:rsidR="00ED248D" w:rsidRDefault="00ED248D" w:rsidP="00DA4B62">
            <w:pPr>
              <w:pStyle w:val="normal0"/>
              <w:jc w:val="center"/>
            </w:pPr>
            <w:r>
              <w:rPr>
                <w:i/>
                <w:u w:val="single"/>
              </w:rPr>
              <w:t>FREC Met</w:t>
            </w:r>
          </w:p>
        </w:tc>
      </w:tr>
      <w:tr w:rsidR="00ED248D" w14:paraId="5D574339" w14:textId="77777777" w:rsidTr="00DA4B62">
        <w:tc>
          <w:tcPr>
            <w:tcW w:w="5070" w:type="dxa"/>
            <w:tcMar>
              <w:top w:w="100" w:type="dxa"/>
              <w:left w:w="100" w:type="dxa"/>
              <w:bottom w:w="100" w:type="dxa"/>
              <w:right w:w="100" w:type="dxa"/>
            </w:tcMar>
          </w:tcPr>
          <w:p w14:paraId="3CB2A511" w14:textId="52A2910E" w:rsidR="00ED248D" w:rsidRDefault="00ED248D" w:rsidP="00DA4B62">
            <w:pPr>
              <w:pStyle w:val="normal0"/>
            </w:pPr>
            <w:r>
              <w:t>Literacy Autobiography</w:t>
            </w:r>
          </w:p>
        </w:tc>
        <w:tc>
          <w:tcPr>
            <w:tcW w:w="4290" w:type="dxa"/>
            <w:tcMar>
              <w:top w:w="100" w:type="dxa"/>
              <w:left w:w="100" w:type="dxa"/>
              <w:bottom w:w="100" w:type="dxa"/>
              <w:right w:w="100" w:type="dxa"/>
            </w:tcMar>
          </w:tcPr>
          <w:p w14:paraId="2C734628" w14:textId="77777777" w:rsidR="00ED248D" w:rsidRDefault="00ED248D" w:rsidP="00DA4B62">
            <w:pPr>
              <w:pStyle w:val="normal0"/>
            </w:pPr>
          </w:p>
        </w:tc>
      </w:tr>
    </w:tbl>
    <w:p w14:paraId="32F959C3" w14:textId="77777777" w:rsidR="00ED248D" w:rsidRDefault="00ED248D">
      <w:pPr>
        <w:pStyle w:val="normal0"/>
      </w:pPr>
    </w:p>
    <w:p w14:paraId="5171F20D" w14:textId="77777777" w:rsidR="004C0481" w:rsidRDefault="004C0481" w:rsidP="004C0481">
      <w:r>
        <w:t>To understand how to best reach young learners, you will need to reflect on your own learning experiences.  Once you determine how your past has shaped your personal views of literacy, you should consider your beliefs about how to guide children into a life of literacy.  You will complete a multimodal representation of your literacy autobiography describing your literacy experiences and how it shapes your philosophy of literacy acquisition.  Questions to guide your literacy autobiography will be provided in class, along with examples of multimodal formats.</w:t>
      </w:r>
    </w:p>
    <w:p w14:paraId="020796AF" w14:textId="77777777" w:rsidR="00ED248D" w:rsidRDefault="00ED248D">
      <w:pPr>
        <w:pStyle w:val="normal0"/>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70"/>
        <w:gridCol w:w="4290"/>
      </w:tblGrid>
      <w:tr w:rsidR="007F525E" w14:paraId="596101FC" w14:textId="77777777">
        <w:tc>
          <w:tcPr>
            <w:tcW w:w="5070" w:type="dxa"/>
            <w:tcMar>
              <w:top w:w="100" w:type="dxa"/>
              <w:left w:w="100" w:type="dxa"/>
              <w:bottom w:w="100" w:type="dxa"/>
              <w:right w:w="100" w:type="dxa"/>
            </w:tcMar>
          </w:tcPr>
          <w:p w14:paraId="1976B168" w14:textId="77777777" w:rsidR="007F525E" w:rsidRDefault="00C640E5">
            <w:pPr>
              <w:pStyle w:val="normal0"/>
              <w:jc w:val="center"/>
            </w:pPr>
            <w:r>
              <w:rPr>
                <w:i/>
                <w:u w:val="single"/>
              </w:rPr>
              <w:t>Assignment</w:t>
            </w:r>
          </w:p>
        </w:tc>
        <w:tc>
          <w:tcPr>
            <w:tcW w:w="4290" w:type="dxa"/>
            <w:tcMar>
              <w:top w:w="100" w:type="dxa"/>
              <w:left w:w="100" w:type="dxa"/>
              <w:bottom w:w="100" w:type="dxa"/>
              <w:right w:w="100" w:type="dxa"/>
            </w:tcMar>
          </w:tcPr>
          <w:p w14:paraId="7980B307" w14:textId="77777777" w:rsidR="007F525E" w:rsidRDefault="00C640E5">
            <w:pPr>
              <w:pStyle w:val="normal0"/>
              <w:jc w:val="center"/>
            </w:pPr>
            <w:r>
              <w:rPr>
                <w:i/>
                <w:u w:val="single"/>
              </w:rPr>
              <w:t>FREC Met</w:t>
            </w:r>
          </w:p>
        </w:tc>
      </w:tr>
      <w:tr w:rsidR="007F525E" w14:paraId="75D36A34" w14:textId="77777777">
        <w:tc>
          <w:tcPr>
            <w:tcW w:w="5070" w:type="dxa"/>
            <w:tcMar>
              <w:top w:w="100" w:type="dxa"/>
              <w:left w:w="100" w:type="dxa"/>
              <w:bottom w:w="100" w:type="dxa"/>
              <w:right w:w="100" w:type="dxa"/>
            </w:tcMar>
          </w:tcPr>
          <w:p w14:paraId="799616DB" w14:textId="77777777" w:rsidR="007F525E" w:rsidRDefault="00C640E5">
            <w:pPr>
              <w:pStyle w:val="normal0"/>
            </w:pPr>
            <w:r>
              <w:t>PLC Presentation &amp; Participation</w:t>
            </w:r>
          </w:p>
        </w:tc>
        <w:tc>
          <w:tcPr>
            <w:tcW w:w="4290" w:type="dxa"/>
            <w:tcMar>
              <w:top w:w="100" w:type="dxa"/>
              <w:left w:w="100" w:type="dxa"/>
              <w:bottom w:w="100" w:type="dxa"/>
              <w:right w:w="100" w:type="dxa"/>
            </w:tcMar>
          </w:tcPr>
          <w:p w14:paraId="0DF7C87F" w14:textId="77777777" w:rsidR="007F525E" w:rsidRDefault="007F525E">
            <w:pPr>
              <w:pStyle w:val="normal0"/>
            </w:pPr>
          </w:p>
        </w:tc>
      </w:tr>
    </w:tbl>
    <w:p w14:paraId="4A9E4453" w14:textId="77777777" w:rsidR="007F525E" w:rsidRDefault="007F525E">
      <w:pPr>
        <w:pStyle w:val="normal0"/>
      </w:pPr>
    </w:p>
    <w:p w14:paraId="34B012AC" w14:textId="77777777" w:rsidR="007F525E" w:rsidRDefault="00C640E5">
      <w:pPr>
        <w:pStyle w:val="normal0"/>
      </w:pPr>
      <w:r>
        <w:t xml:space="preserve">You will be grouped in a Professional Learning Community (PLC) based on the specific needs represented by your students in your placement grade levels. Each PLC will be assigned readings, based on research, that provide insight into addressing the pillars of literacy specific to your assigned grade level. Working with your PLC, you will discuss the assigned articles and the pillars of literacy, and your group will create an informative multimodal experience using a platform of your choice to share with classmates. </w:t>
      </w:r>
    </w:p>
    <w:p w14:paraId="61C92740" w14:textId="77777777" w:rsidR="007F525E" w:rsidRDefault="007F525E">
      <w:pPr>
        <w:pStyle w:val="normal0"/>
        <w:widowControl/>
      </w:pPr>
    </w:p>
    <w:p w14:paraId="7CF3A920" w14:textId="77777777" w:rsidR="007F525E" w:rsidRDefault="007F525E">
      <w:pPr>
        <w:pStyle w:val="normal0"/>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6450"/>
      </w:tblGrid>
      <w:tr w:rsidR="007F525E" w14:paraId="11B4C355" w14:textId="77777777">
        <w:tc>
          <w:tcPr>
            <w:tcW w:w="2910" w:type="dxa"/>
            <w:tcMar>
              <w:top w:w="100" w:type="dxa"/>
              <w:left w:w="100" w:type="dxa"/>
              <w:bottom w:w="100" w:type="dxa"/>
              <w:right w:w="100" w:type="dxa"/>
            </w:tcMar>
          </w:tcPr>
          <w:p w14:paraId="2AAC1987" w14:textId="77777777" w:rsidR="007F525E" w:rsidRDefault="00C640E5">
            <w:pPr>
              <w:pStyle w:val="normal0"/>
              <w:jc w:val="center"/>
            </w:pPr>
            <w:r>
              <w:rPr>
                <w:i/>
                <w:u w:val="single"/>
              </w:rPr>
              <w:lastRenderedPageBreak/>
              <w:t>Assignment</w:t>
            </w:r>
          </w:p>
        </w:tc>
        <w:tc>
          <w:tcPr>
            <w:tcW w:w="6450" w:type="dxa"/>
            <w:tcMar>
              <w:top w:w="100" w:type="dxa"/>
              <w:left w:w="100" w:type="dxa"/>
              <w:bottom w:w="100" w:type="dxa"/>
              <w:right w:w="100" w:type="dxa"/>
            </w:tcMar>
          </w:tcPr>
          <w:p w14:paraId="275C0EE9" w14:textId="77777777" w:rsidR="007F525E" w:rsidRDefault="00C640E5">
            <w:pPr>
              <w:pStyle w:val="normal0"/>
              <w:jc w:val="center"/>
            </w:pPr>
            <w:r>
              <w:rPr>
                <w:i/>
                <w:u w:val="single"/>
              </w:rPr>
              <w:t>FREC Met</w:t>
            </w:r>
          </w:p>
        </w:tc>
      </w:tr>
      <w:tr w:rsidR="007F525E" w14:paraId="627D915E" w14:textId="77777777">
        <w:tc>
          <w:tcPr>
            <w:tcW w:w="2910" w:type="dxa"/>
            <w:tcMar>
              <w:top w:w="100" w:type="dxa"/>
              <w:left w:w="100" w:type="dxa"/>
              <w:bottom w:w="100" w:type="dxa"/>
              <w:right w:w="100" w:type="dxa"/>
            </w:tcMar>
          </w:tcPr>
          <w:p w14:paraId="5EB660AE" w14:textId="77777777" w:rsidR="007F525E" w:rsidRDefault="00C640E5">
            <w:pPr>
              <w:pStyle w:val="normal0"/>
            </w:pPr>
            <w:r>
              <w:t>Weekly Reading Responses</w:t>
            </w:r>
          </w:p>
        </w:tc>
        <w:tc>
          <w:tcPr>
            <w:tcW w:w="6450" w:type="dxa"/>
            <w:tcMar>
              <w:top w:w="100" w:type="dxa"/>
              <w:left w:w="100" w:type="dxa"/>
              <w:bottom w:w="100" w:type="dxa"/>
              <w:right w:w="100" w:type="dxa"/>
            </w:tcMar>
          </w:tcPr>
          <w:p w14:paraId="15A7D405" w14:textId="77777777" w:rsidR="007F525E" w:rsidRDefault="00C640E5">
            <w:pPr>
              <w:pStyle w:val="normal0"/>
            </w:pPr>
            <w:r>
              <w:t>1.A.1, 1.A.4, 1.C.1, 1.D.1, 1.D.2, 1.D.5, 1.E.1, 1.E.5, 1.F.2, 1.G.4</w:t>
            </w:r>
          </w:p>
        </w:tc>
      </w:tr>
    </w:tbl>
    <w:p w14:paraId="063E9CEB" w14:textId="77777777" w:rsidR="007F525E" w:rsidRDefault="007F525E">
      <w:pPr>
        <w:pStyle w:val="normal0"/>
      </w:pPr>
    </w:p>
    <w:p w14:paraId="413C2BE0" w14:textId="38E91445" w:rsidR="004C0481" w:rsidRPr="00C7163D" w:rsidRDefault="004C0481" w:rsidP="004C0481">
      <w:pPr>
        <w:pBdr>
          <w:top w:val="nil"/>
          <w:left w:val="nil"/>
          <w:bottom w:val="nil"/>
          <w:right w:val="nil"/>
          <w:between w:val="nil"/>
          <w:bar w:val="nil"/>
        </w:pBdr>
        <w:tabs>
          <w:tab w:val="num" w:pos="720"/>
        </w:tabs>
        <w:rPr>
          <w:b/>
        </w:rPr>
      </w:pPr>
      <w:r w:rsidRPr="00C7163D">
        <w:t>In order for you to process the information in our readings and class di</w:t>
      </w:r>
      <w:r>
        <w:t>scussions, you will engage in a weekly response to the readings</w:t>
      </w:r>
      <w:r w:rsidRPr="00C7163D">
        <w:t xml:space="preserve">. Each week, you will create </w:t>
      </w:r>
      <w:r>
        <w:t xml:space="preserve">a reading response </w:t>
      </w:r>
      <w:r w:rsidRPr="00C7163D">
        <w:t xml:space="preserve">based upon the readings assigned and your experiences in the classroom. The responses can include your learning across the Children’s Literature course, our class, and your field experience.  </w:t>
      </w:r>
      <w:r w:rsidRPr="00C7163D">
        <w:rPr>
          <w:b/>
        </w:rPr>
        <w:t xml:space="preserve">Due: Every </w:t>
      </w:r>
      <w:r>
        <w:rPr>
          <w:b/>
        </w:rPr>
        <w:t xml:space="preserve">Sunday </w:t>
      </w:r>
      <w:r w:rsidRPr="00C7163D">
        <w:rPr>
          <w:b/>
        </w:rPr>
        <w:t xml:space="preserve">by </w:t>
      </w:r>
      <w:r>
        <w:rPr>
          <w:b/>
        </w:rPr>
        <w:t>midnight</w:t>
      </w:r>
      <w:r w:rsidRPr="00C7163D">
        <w:rPr>
          <w:b/>
        </w:rPr>
        <w:t xml:space="preserve">. </w:t>
      </w:r>
    </w:p>
    <w:p w14:paraId="0E56ADC7" w14:textId="77777777" w:rsidR="00616AD8" w:rsidRDefault="00616AD8">
      <w:pPr>
        <w:pStyle w:val="normal0"/>
      </w:pPr>
    </w:p>
    <w:p w14:paraId="2E55613E" w14:textId="1AD6B2D4" w:rsidR="00616AD8" w:rsidRDefault="00616AD8">
      <w:pPr>
        <w:pStyle w:val="normal0"/>
        <w:rPr>
          <w:b/>
        </w:rPr>
      </w:pPr>
      <w:r w:rsidRPr="00616AD8">
        <w:rPr>
          <w:b/>
        </w:rPr>
        <w:t>Coaching Cycle</w:t>
      </w:r>
    </w:p>
    <w:p w14:paraId="02E20CF2" w14:textId="19580671" w:rsidR="00616AD8" w:rsidRPr="00616AD8" w:rsidRDefault="004C0481">
      <w:pPr>
        <w:pStyle w:val="normal0"/>
      </w:pPr>
      <w:r>
        <w:t>This semester, I am available to</w:t>
      </w:r>
      <w:r w:rsidR="00616AD8">
        <w:t xml:space="preserve"> </w:t>
      </w:r>
      <w:r>
        <w:t>support your literacy instruction in your field experience</w:t>
      </w:r>
      <w:r w:rsidR="00616AD8">
        <w:t xml:space="preserve">. </w:t>
      </w:r>
      <w:r>
        <w:t xml:space="preserve">I can meet with you in your field placement to support you with observation of literacy instruction, literacy planning, or literacy instruction. </w:t>
      </w:r>
      <w:r w:rsidRPr="004C0481">
        <w:rPr>
          <w:b/>
        </w:rPr>
        <w:t>One time during the Fall semester</w:t>
      </w:r>
      <w:r>
        <w:t>, we will complete a coaching cycle. You will schedule a</w:t>
      </w:r>
      <w:r w:rsidR="00616AD8">
        <w:t xml:space="preserve"> </w:t>
      </w:r>
      <w:r>
        <w:t>pre-conference with me to</w:t>
      </w:r>
      <w:r w:rsidR="00616AD8">
        <w:t xml:space="preserve"> review your plans, I will observe you teach the lesson, and we will </w:t>
      </w:r>
      <w:r>
        <w:t xml:space="preserve">post conference to </w:t>
      </w:r>
      <w:r w:rsidR="00616AD8">
        <w:t>discuss your lesson</w:t>
      </w:r>
      <w:r>
        <w:t xml:space="preserve"> and set goals for the spring semester. The purpose of this</w:t>
      </w:r>
      <w:r w:rsidR="00616AD8">
        <w:t xml:space="preserve"> coac</w:t>
      </w:r>
      <w:r>
        <w:t>hing cycle</w:t>
      </w:r>
      <w:r w:rsidR="00616AD8">
        <w:t xml:space="preserve"> is for you to receive literacy support in the classroom and for you to demonstrate growth between </w:t>
      </w:r>
      <w:r>
        <w:t xml:space="preserve">the </w:t>
      </w:r>
      <w:proofErr w:type="gramStart"/>
      <w:r>
        <w:t>Fall</w:t>
      </w:r>
      <w:proofErr w:type="gramEnd"/>
      <w:r>
        <w:t xml:space="preserve"> and Spring semesters</w:t>
      </w:r>
      <w:r w:rsidR="00616AD8">
        <w:t xml:space="preserve">. </w:t>
      </w:r>
    </w:p>
    <w:p w14:paraId="536381D0" w14:textId="77777777" w:rsidR="00A2182D" w:rsidRDefault="00A2182D">
      <w:pPr>
        <w:pStyle w:val="normal0"/>
      </w:pPr>
    </w:p>
    <w:p w14:paraId="40CBD23D" w14:textId="610E5815" w:rsidR="00000BEC" w:rsidRPr="00000BEC" w:rsidRDefault="00AA269A">
      <w:pPr>
        <w:pStyle w:val="normal0"/>
        <w:rPr>
          <w:b/>
        </w:rPr>
      </w:pPr>
      <w:r>
        <w:rPr>
          <w:b/>
        </w:rPr>
        <w:t>Quiz</w:t>
      </w:r>
      <w:r w:rsidR="00E43F90">
        <w:rPr>
          <w:b/>
        </w:rPr>
        <w:t>- Continuum of Literacy Development</w:t>
      </w:r>
    </w:p>
    <w:p w14:paraId="3DCBB7E8" w14:textId="5594D42C" w:rsidR="00000BEC" w:rsidRDefault="00000BEC">
      <w:pPr>
        <w:pStyle w:val="normal0"/>
      </w:pPr>
      <w:r>
        <w:t xml:space="preserve">You will be </w:t>
      </w:r>
      <w:r w:rsidR="00AA269A">
        <w:t>complete one quiz</w:t>
      </w:r>
      <w:r>
        <w:t xml:space="preserve"> during the semester. These will be completed outside of class and are due as stated above. </w:t>
      </w:r>
    </w:p>
    <w:p w14:paraId="4B5B10A7" w14:textId="77777777" w:rsidR="00000BEC" w:rsidRDefault="00000BEC">
      <w:pPr>
        <w:pStyle w:val="normal0"/>
      </w:pPr>
    </w:p>
    <w:p w14:paraId="1D46A457" w14:textId="77777777" w:rsidR="007F525E" w:rsidRDefault="00C640E5">
      <w:pPr>
        <w:pStyle w:val="normal0"/>
      </w:pPr>
      <w:r>
        <w:rPr>
          <w:b/>
        </w:rPr>
        <w:t>Weekly Conversation Calendar</w:t>
      </w:r>
    </w:p>
    <w:p w14:paraId="3A1B6CE1" w14:textId="04165227" w:rsidR="007F525E" w:rsidRDefault="00C640E5">
      <w:pPr>
        <w:pStyle w:val="normal0"/>
      </w:pPr>
      <w:r>
        <w:t xml:space="preserve">At the conclusion of each class you will complete this task. It gives you the chance to share your thoughts and questions, while providing me the opportunity to see how things are going for you in the course.  You earn five points for completing this each week. Note: In the case of absence, you will not earn points for the Conversation Calendar. </w:t>
      </w:r>
      <w:r w:rsidR="00000BEC">
        <w:rPr>
          <w:b/>
        </w:rPr>
        <w:t>Due: Every Monday</w:t>
      </w:r>
      <w:r>
        <w:rPr>
          <w:b/>
        </w:rPr>
        <w:t>.</w:t>
      </w:r>
      <w:r>
        <w:t xml:space="preserve"> </w:t>
      </w:r>
    </w:p>
    <w:p w14:paraId="492CD452" w14:textId="77777777" w:rsidR="007F525E" w:rsidRDefault="007F525E">
      <w:pPr>
        <w:pStyle w:val="normal0"/>
        <w:widowControl/>
      </w:pPr>
    </w:p>
    <w:p w14:paraId="57DA2CCC" w14:textId="77777777" w:rsidR="007F525E" w:rsidRDefault="00C640E5">
      <w:pPr>
        <w:pStyle w:val="normal0"/>
        <w:widowControl/>
      </w:pPr>
      <w:r>
        <w:rPr>
          <w:b/>
          <w:u w:val="single"/>
        </w:rPr>
        <w:t>Hillsborough County Public Schools Task Force specific class activity statement </w:t>
      </w:r>
    </w:p>
    <w:p w14:paraId="67F5743C" w14:textId="77777777" w:rsidR="007F525E" w:rsidRDefault="00C640E5">
      <w:pPr>
        <w:pStyle w:val="normal0"/>
        <w:widowControl/>
      </w:pPr>
      <w:r>
        <w:t xml:space="preserve">This project has been approved through the Hillsborough County Public School Research Review process. Note that individual student information is protected under the Family Educational Right and Privacy Act (FERPA). The University of South Florida and Hillsborough County Public Schools both want to ensure that student records are protected and that teachers and potential teachers have the most appropriate training opportunities. </w:t>
      </w:r>
      <w:r>
        <w:rPr>
          <w:b/>
        </w:rPr>
        <w:t xml:space="preserve">Student Information (K-12) collected for this task will NOT include information that identified the individual student </w:t>
      </w:r>
      <w:r>
        <w:t xml:space="preserve">and </w:t>
      </w:r>
      <w:r>
        <w:rPr>
          <w:b/>
        </w:rPr>
        <w:t xml:space="preserve">any student identifiable information/data collected will NOT be retained </w:t>
      </w:r>
      <w:r>
        <w:t xml:space="preserve">(e.g., videos with students in them, copies of student work, audio recordings of student interviews, etc.) </w:t>
      </w:r>
      <w:r>
        <w:rPr>
          <w:b/>
        </w:rPr>
        <w:t>past the completion of the course and the assignment of a grade by the instructor/professor</w:t>
      </w:r>
      <w:r>
        <w:t>.”</w:t>
      </w:r>
    </w:p>
    <w:p w14:paraId="4E7911BD" w14:textId="77777777" w:rsidR="007F525E" w:rsidRDefault="007F525E">
      <w:pPr>
        <w:pStyle w:val="normal0"/>
      </w:pPr>
    </w:p>
    <w:p w14:paraId="15AA67BD" w14:textId="77777777" w:rsidR="007F525E" w:rsidRDefault="00C640E5">
      <w:pPr>
        <w:pStyle w:val="normal0"/>
      </w:pPr>
      <w:r>
        <w:rPr>
          <w:b/>
          <w:u w:val="single"/>
        </w:rPr>
        <w:t>Chalk &amp; Wire</w:t>
      </w:r>
      <w:r>
        <w:rPr>
          <w:u w:val="single"/>
        </w:rPr>
        <w:t xml:space="preserve"> </w:t>
      </w:r>
      <w:r>
        <w:rPr>
          <w:b/>
        </w:rPr>
        <w:t xml:space="preserve">: </w:t>
      </w:r>
      <w:r>
        <w:t>All tasks designated as critical must be completed with a score of 3 or above on each criterion in order to pass the course.</w:t>
      </w:r>
      <w:r>
        <w:rPr>
          <w:b/>
        </w:rPr>
        <w:t xml:space="preserve">  </w:t>
      </w:r>
      <w:r>
        <w:t xml:space="preserve">An assignment that receives a score of below 3 on any criterion must be resubmitted until a score of 3 or better is achieved and that score will be entered into the Assignment E-portfolio system. However, the original grade on the assignment will be the score used to compute the final grade for the course. All revisions must be completed before the last class meeting.  </w:t>
      </w:r>
      <w:r>
        <w:rPr>
          <w:b/>
        </w:rPr>
        <w:t xml:space="preserve">A </w:t>
      </w:r>
      <w:hyperlink r:id="rId8">
        <w:proofErr w:type="spellStart"/>
        <w:r>
          <w:rPr>
            <w:b/>
            <w:color w:val="0000FF"/>
            <w:u w:val="single"/>
          </w:rPr>
          <w:t>Chalk&amp;Wire</w:t>
        </w:r>
        <w:proofErr w:type="spellEnd"/>
      </w:hyperlink>
      <w:r>
        <w:rPr>
          <w:b/>
        </w:rPr>
        <w:t xml:space="preserve"> e-portfolio account may be purchased at the USF Bookstore.</w:t>
      </w:r>
    </w:p>
    <w:p w14:paraId="3B6AE99A" w14:textId="77777777" w:rsidR="007F525E" w:rsidRDefault="007F525E">
      <w:pPr>
        <w:pStyle w:val="normal0"/>
        <w:widowControl/>
      </w:pPr>
    </w:p>
    <w:p w14:paraId="0F9081A1" w14:textId="77777777" w:rsidR="007F525E" w:rsidRDefault="00C640E5">
      <w:pPr>
        <w:pStyle w:val="normal0"/>
      </w:pPr>
      <w:r>
        <w:rPr>
          <w:b/>
          <w:u w:val="single"/>
        </w:rPr>
        <w:t>Grading Criteria</w:t>
      </w:r>
      <w:r>
        <w:rPr>
          <w:u w:val="single"/>
        </w:rPr>
        <w:t>:</w:t>
      </w:r>
    </w:p>
    <w:p w14:paraId="35C9B84F" w14:textId="77777777" w:rsidR="007F525E" w:rsidRDefault="007F525E">
      <w:pPr>
        <w:pStyle w:val="normal0"/>
      </w:pPr>
    </w:p>
    <w:tbl>
      <w:tblPr>
        <w:tblStyle w:val="a4"/>
        <w:tblW w:w="9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240"/>
      </w:tblGrid>
      <w:tr w:rsidR="007F525E" w14:paraId="282A5C4C" w14:textId="77777777">
        <w:trPr>
          <w:trHeight w:val="280"/>
        </w:trPr>
        <w:tc>
          <w:tcPr>
            <w:tcW w:w="5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078BB" w14:textId="77777777" w:rsidR="007F525E" w:rsidRDefault="00C640E5">
            <w:pPr>
              <w:pStyle w:val="normal0"/>
              <w:jc w:val="center"/>
            </w:pPr>
            <w:r>
              <w:rPr>
                <w:b/>
              </w:rPr>
              <w:t>ASSIGNMENT</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46319" w14:textId="77777777" w:rsidR="007F525E" w:rsidRDefault="00C640E5">
            <w:pPr>
              <w:pStyle w:val="normal0"/>
              <w:jc w:val="center"/>
            </w:pPr>
            <w:r>
              <w:rPr>
                <w:b/>
              </w:rPr>
              <w:t>POINTS POSSIBLE</w:t>
            </w:r>
          </w:p>
        </w:tc>
      </w:tr>
      <w:tr w:rsidR="007F525E" w14:paraId="2E928F81" w14:textId="77777777">
        <w:trPr>
          <w:trHeight w:val="560"/>
        </w:trPr>
        <w:tc>
          <w:tcPr>
            <w:tcW w:w="5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39B82" w14:textId="77777777" w:rsidR="007F525E" w:rsidRDefault="00C640E5">
            <w:pPr>
              <w:pStyle w:val="normal0"/>
              <w:jc w:val="center"/>
            </w:pPr>
            <w:r>
              <w:t>Conversation Calendar</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1CA80" w14:textId="67D45E13" w:rsidR="007F525E" w:rsidRDefault="00C640E5" w:rsidP="00E43F90">
            <w:pPr>
              <w:pStyle w:val="normal0"/>
              <w:jc w:val="right"/>
            </w:pPr>
            <w:r>
              <w:t>1</w:t>
            </w:r>
            <w:r w:rsidR="00E43F90">
              <w:t>2</w:t>
            </w:r>
            <w:r>
              <w:t xml:space="preserve"> @ 5 points = 6</w:t>
            </w:r>
            <w:r w:rsidR="00E43F90">
              <w:t>0</w:t>
            </w:r>
            <w:r>
              <w:t xml:space="preserve"> points</w:t>
            </w:r>
          </w:p>
        </w:tc>
      </w:tr>
      <w:tr w:rsidR="007F525E" w14:paraId="2DF415C3" w14:textId="77777777">
        <w:trPr>
          <w:trHeight w:val="220"/>
        </w:trPr>
        <w:tc>
          <w:tcPr>
            <w:tcW w:w="5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81D35" w14:textId="77777777" w:rsidR="007F525E" w:rsidRDefault="00C640E5">
            <w:pPr>
              <w:pStyle w:val="normal0"/>
              <w:jc w:val="center"/>
            </w:pPr>
            <w:r>
              <w:t>Weekly Reading Responses</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A54FD3" w14:textId="6941845F" w:rsidR="007F525E" w:rsidRDefault="00C640E5">
            <w:pPr>
              <w:pStyle w:val="normal0"/>
              <w:jc w:val="center"/>
            </w:pPr>
            <w:r>
              <w:t>11 @ 10 points = 110</w:t>
            </w:r>
            <w:r w:rsidR="00044CE2">
              <w:t xml:space="preserve"> points</w:t>
            </w:r>
          </w:p>
        </w:tc>
      </w:tr>
      <w:tr w:rsidR="007F525E" w14:paraId="5EB7898E" w14:textId="77777777">
        <w:trPr>
          <w:trHeight w:val="560"/>
        </w:trPr>
        <w:tc>
          <w:tcPr>
            <w:tcW w:w="5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F3B7F4" w14:textId="77777777" w:rsidR="007F525E" w:rsidRDefault="00C640E5">
            <w:pPr>
              <w:pStyle w:val="normal0"/>
              <w:jc w:val="center"/>
            </w:pPr>
            <w:r>
              <w:t>Philosophy of Literacy Instruction &amp; Assessment</w:t>
            </w:r>
          </w:p>
          <w:p w14:paraId="2BE4C483" w14:textId="77777777" w:rsidR="007F525E" w:rsidRDefault="00C640E5">
            <w:pPr>
              <w:pStyle w:val="normal0"/>
              <w:jc w:val="center"/>
            </w:pPr>
            <w:r>
              <w:t>(post to Professional Portfolio)</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53AA43" w14:textId="77777777" w:rsidR="007F525E" w:rsidRDefault="00C640E5">
            <w:pPr>
              <w:pStyle w:val="normal0"/>
              <w:jc w:val="right"/>
            </w:pPr>
            <w:r>
              <w:t>25 points</w:t>
            </w:r>
          </w:p>
        </w:tc>
      </w:tr>
      <w:tr w:rsidR="00ED248D" w14:paraId="0D5EBCCD" w14:textId="77777777">
        <w:trPr>
          <w:trHeight w:val="560"/>
        </w:trPr>
        <w:tc>
          <w:tcPr>
            <w:tcW w:w="5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E74EC6" w14:textId="067DBD92" w:rsidR="00ED248D" w:rsidRDefault="00ED248D">
            <w:pPr>
              <w:pStyle w:val="normal0"/>
              <w:jc w:val="center"/>
            </w:pPr>
            <w:r>
              <w:t>Literacy Autobiography</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5E13D" w14:textId="20DE4D41" w:rsidR="00ED248D" w:rsidRDefault="00ED248D">
            <w:pPr>
              <w:pStyle w:val="normal0"/>
              <w:jc w:val="right"/>
            </w:pPr>
            <w:r>
              <w:t>25 points</w:t>
            </w:r>
          </w:p>
        </w:tc>
      </w:tr>
      <w:tr w:rsidR="007F525E" w14:paraId="61143556" w14:textId="77777777">
        <w:trPr>
          <w:trHeight w:val="580"/>
        </w:trPr>
        <w:tc>
          <w:tcPr>
            <w:tcW w:w="5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4F5CA" w14:textId="77777777" w:rsidR="007F525E" w:rsidRDefault="00C640E5">
            <w:pPr>
              <w:pStyle w:val="normal0"/>
              <w:jc w:val="center"/>
            </w:pPr>
            <w:r>
              <w:t>PLC Participation &amp; Presentation</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611C3" w14:textId="77777777" w:rsidR="007F525E" w:rsidRDefault="00C640E5">
            <w:pPr>
              <w:pStyle w:val="normal0"/>
              <w:jc w:val="right"/>
            </w:pPr>
            <w:r>
              <w:t>50 points</w:t>
            </w:r>
          </w:p>
        </w:tc>
      </w:tr>
      <w:tr w:rsidR="00616AD8" w14:paraId="385880AE" w14:textId="77777777">
        <w:trPr>
          <w:trHeight w:val="580"/>
        </w:trPr>
        <w:tc>
          <w:tcPr>
            <w:tcW w:w="5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4279E" w14:textId="67559C61" w:rsidR="00616AD8" w:rsidRDefault="00616AD8">
            <w:pPr>
              <w:pStyle w:val="normal0"/>
              <w:jc w:val="center"/>
            </w:pPr>
            <w:r>
              <w:t>Coaching Cycle</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309F34" w14:textId="122942B8" w:rsidR="00616AD8" w:rsidRDefault="008C0AF3">
            <w:pPr>
              <w:pStyle w:val="normal0"/>
              <w:jc w:val="right"/>
            </w:pPr>
            <w:r>
              <w:t>25</w:t>
            </w:r>
            <w:r w:rsidR="00616AD8">
              <w:t xml:space="preserve"> points</w:t>
            </w:r>
          </w:p>
        </w:tc>
      </w:tr>
      <w:tr w:rsidR="00E43F90" w14:paraId="6696782E" w14:textId="77777777">
        <w:trPr>
          <w:trHeight w:val="580"/>
        </w:trPr>
        <w:tc>
          <w:tcPr>
            <w:tcW w:w="5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A9B685" w14:textId="5DDDDDCF" w:rsidR="00E43F90" w:rsidRDefault="00E43F90">
            <w:pPr>
              <w:pStyle w:val="normal0"/>
              <w:jc w:val="center"/>
            </w:pPr>
            <w:bookmarkStart w:id="0" w:name="_GoBack"/>
            <w:r>
              <w:t>Quiz</w:t>
            </w:r>
            <w:bookmarkEnd w:id="0"/>
            <w:r>
              <w:t xml:space="preserve">- </w:t>
            </w:r>
            <w:r w:rsidRPr="00E43F90">
              <w:t>Continuum of Literacy Development</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CBFC30" w14:textId="69123D66" w:rsidR="00E43F90" w:rsidRDefault="008C0AF3">
            <w:pPr>
              <w:pStyle w:val="normal0"/>
              <w:jc w:val="right"/>
            </w:pPr>
            <w:r>
              <w:t>25</w:t>
            </w:r>
            <w:r w:rsidR="00E43F90">
              <w:t xml:space="preserve"> points</w:t>
            </w:r>
          </w:p>
        </w:tc>
      </w:tr>
      <w:tr w:rsidR="007F525E" w14:paraId="118734FC" w14:textId="77777777">
        <w:trPr>
          <w:trHeight w:val="560"/>
        </w:trPr>
        <w:tc>
          <w:tcPr>
            <w:tcW w:w="5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F19BA" w14:textId="77777777" w:rsidR="007F525E" w:rsidRDefault="00C640E5">
            <w:pPr>
              <w:pStyle w:val="normal0"/>
              <w:jc w:val="center"/>
            </w:pPr>
            <w:r>
              <w:t>Literacy Portfolio Rough Draft</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AED94" w14:textId="77777777" w:rsidR="007F525E" w:rsidRDefault="00C640E5">
            <w:pPr>
              <w:pStyle w:val="normal0"/>
              <w:jc w:val="right"/>
            </w:pPr>
            <w:r>
              <w:t xml:space="preserve">35 points  </w:t>
            </w:r>
          </w:p>
          <w:p w14:paraId="6A992E04" w14:textId="77777777" w:rsidR="007F525E" w:rsidRDefault="007F525E">
            <w:pPr>
              <w:pStyle w:val="normal0"/>
              <w:jc w:val="right"/>
            </w:pPr>
          </w:p>
        </w:tc>
      </w:tr>
      <w:tr w:rsidR="007F525E" w14:paraId="556581B2" w14:textId="77777777">
        <w:trPr>
          <w:trHeight w:val="560"/>
        </w:trPr>
        <w:tc>
          <w:tcPr>
            <w:tcW w:w="5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085FBF" w14:textId="77777777" w:rsidR="007F525E" w:rsidRDefault="00C640E5">
            <w:pPr>
              <w:pStyle w:val="normal0"/>
              <w:jc w:val="center"/>
            </w:pPr>
            <w:r>
              <w:t xml:space="preserve">Final Literacy Portfolio </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DDEB4" w14:textId="77777777" w:rsidR="007F525E" w:rsidRDefault="00507449">
            <w:pPr>
              <w:pStyle w:val="normal0"/>
              <w:jc w:val="right"/>
            </w:pPr>
            <w:r>
              <w:t>120</w:t>
            </w:r>
            <w:r w:rsidR="00C640E5">
              <w:t xml:space="preserve"> points</w:t>
            </w:r>
          </w:p>
        </w:tc>
      </w:tr>
      <w:tr w:rsidR="007F525E" w14:paraId="65D2158F" w14:textId="77777777">
        <w:trPr>
          <w:trHeight w:val="280"/>
        </w:trPr>
        <w:tc>
          <w:tcPr>
            <w:tcW w:w="5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D6F7E" w14:textId="77777777" w:rsidR="007F525E" w:rsidRDefault="007F525E">
            <w:pPr>
              <w:pStyle w:val="normal0"/>
              <w:jc w:val="cente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1B08D9" w14:textId="77777777" w:rsidR="007F525E" w:rsidRDefault="00C640E5">
            <w:pPr>
              <w:pStyle w:val="normal0"/>
              <w:jc w:val="right"/>
            </w:pPr>
            <w:r>
              <w:rPr>
                <w:b/>
              </w:rPr>
              <w:t>Total Points Possible</w:t>
            </w:r>
          </w:p>
          <w:p w14:paraId="6C2F18AA" w14:textId="1E40DA2A" w:rsidR="007F525E" w:rsidRDefault="00044CE2" w:rsidP="008C0AF3">
            <w:pPr>
              <w:pStyle w:val="normal0"/>
              <w:jc w:val="center"/>
            </w:pPr>
            <w:r>
              <w:rPr>
                <w:b/>
              </w:rPr>
              <w:t>4</w:t>
            </w:r>
            <w:r w:rsidR="008C0AF3">
              <w:rPr>
                <w:b/>
              </w:rPr>
              <w:t>7</w:t>
            </w:r>
            <w:r w:rsidR="00DD26A3">
              <w:rPr>
                <w:b/>
              </w:rPr>
              <w:t>5</w:t>
            </w:r>
          </w:p>
        </w:tc>
      </w:tr>
    </w:tbl>
    <w:p w14:paraId="47920D0E" w14:textId="77777777" w:rsidR="007F525E" w:rsidRDefault="00C640E5">
      <w:pPr>
        <w:pStyle w:val="normal0"/>
      </w:pPr>
      <w:r>
        <w:rPr>
          <w:b/>
        </w:rPr>
        <w:t>*Total number of points subject to change at instructor’s discretion.</w:t>
      </w:r>
    </w:p>
    <w:p w14:paraId="490BA076" w14:textId="77777777" w:rsidR="007F525E" w:rsidRDefault="00C640E5">
      <w:pPr>
        <w:pStyle w:val="normal0"/>
      </w:pPr>
      <w:r>
        <w:t xml:space="preserve"> </w:t>
      </w:r>
    </w:p>
    <w:p w14:paraId="5E17A88E" w14:textId="77777777" w:rsidR="007F525E" w:rsidRDefault="00C640E5">
      <w:pPr>
        <w:pStyle w:val="normal0"/>
      </w:pPr>
      <w:r>
        <w:rPr>
          <w:b/>
        </w:rPr>
        <w:lastRenderedPageBreak/>
        <w:t>A percentage will be calculated based on the number of points earned.</w:t>
      </w:r>
    </w:p>
    <w:p w14:paraId="4CAA39AF" w14:textId="77777777" w:rsidR="007F525E" w:rsidRDefault="00C640E5">
      <w:pPr>
        <w:pStyle w:val="normal0"/>
      </w:pPr>
      <w:r>
        <w:t>Your letter grade for the course will be determined in several ways. I will assess and evaluate your learning processes and products throughout the semester. The following guidelines will be used to determine your grade.</w:t>
      </w:r>
    </w:p>
    <w:p w14:paraId="3973D035" w14:textId="77777777" w:rsidR="007F525E" w:rsidRDefault="007F525E">
      <w:pPr>
        <w:pStyle w:val="normal0"/>
      </w:pPr>
    </w:p>
    <w:p w14:paraId="2B074EBB" w14:textId="77777777" w:rsidR="007F525E" w:rsidRDefault="00C640E5">
      <w:pPr>
        <w:pStyle w:val="normal0"/>
        <w:ind w:left="1440" w:hanging="1440"/>
      </w:pPr>
      <w:r>
        <w:rPr>
          <w:b/>
        </w:rPr>
        <w:t xml:space="preserve">A </w:t>
      </w:r>
      <w:r>
        <w:t>(90-100)</w:t>
      </w:r>
      <w:r>
        <w:tab/>
        <w:t>Consistent and thoughtful participation in all class discussions and activities. Excellent quality and serious thought put into all assignments. Evidence that all assignments were read carefully and thoughtfully discussed.</w:t>
      </w:r>
    </w:p>
    <w:p w14:paraId="52642EBB" w14:textId="77777777" w:rsidR="007F525E" w:rsidRDefault="007F525E">
      <w:pPr>
        <w:pStyle w:val="normal0"/>
      </w:pPr>
    </w:p>
    <w:p w14:paraId="68618AC2" w14:textId="77777777" w:rsidR="007F525E" w:rsidRDefault="00C640E5">
      <w:pPr>
        <w:pStyle w:val="normal0"/>
        <w:ind w:left="1440" w:hanging="1440"/>
      </w:pPr>
      <w:r>
        <w:rPr>
          <w:b/>
        </w:rPr>
        <w:t xml:space="preserve">B </w:t>
      </w:r>
      <w:r>
        <w:t>(80-89)</w:t>
      </w:r>
      <w:r>
        <w:tab/>
        <w:t>Effort to participate in most class discussions and activities. Extra effort and above average quality in class assignments and projects. Evidence that reading was completed and contemplated.</w:t>
      </w:r>
    </w:p>
    <w:p w14:paraId="0115119E" w14:textId="77777777" w:rsidR="007F525E" w:rsidRDefault="007F525E">
      <w:pPr>
        <w:pStyle w:val="normal0"/>
      </w:pPr>
    </w:p>
    <w:p w14:paraId="20518569" w14:textId="77777777" w:rsidR="007F525E" w:rsidRDefault="00C640E5">
      <w:pPr>
        <w:pStyle w:val="normal0"/>
        <w:ind w:left="1440" w:hanging="1440"/>
      </w:pPr>
      <w:r>
        <w:rPr>
          <w:b/>
        </w:rPr>
        <w:t xml:space="preserve">C </w:t>
      </w:r>
      <w:r>
        <w:t>(70-79)</w:t>
      </w:r>
      <w:r>
        <w:tab/>
        <w:t>Occasional participation in class discussions and activities. Assignments and projects adequately completed. Evidence that reading was completed.</w:t>
      </w:r>
    </w:p>
    <w:p w14:paraId="7277CAA9" w14:textId="77777777" w:rsidR="007F525E" w:rsidRDefault="00C640E5">
      <w:pPr>
        <w:pStyle w:val="normal0"/>
      </w:pPr>
      <w:r>
        <w:t xml:space="preserve"> </w:t>
      </w:r>
    </w:p>
    <w:p w14:paraId="78A69F9A" w14:textId="77777777" w:rsidR="007F525E" w:rsidRDefault="007F525E">
      <w:pPr>
        <w:pStyle w:val="normal0"/>
      </w:pPr>
    </w:p>
    <w:p w14:paraId="2B45D640" w14:textId="77777777" w:rsidR="007F525E" w:rsidRDefault="00C640E5">
      <w:pPr>
        <w:pStyle w:val="normal0"/>
        <w:ind w:left="1440" w:hanging="1440"/>
      </w:pPr>
      <w:r>
        <w:rPr>
          <w:b/>
        </w:rPr>
        <w:t xml:space="preserve">D/F </w:t>
      </w:r>
      <w:r>
        <w:t>(-69)</w:t>
      </w:r>
      <w:r>
        <w:rPr>
          <w:b/>
        </w:rPr>
        <w:tab/>
      </w:r>
      <w:r>
        <w:t>Lack of participation in class discussions. Assignments incomplete and/or poorly done. Lack of evidence that reading was completed.</w:t>
      </w:r>
    </w:p>
    <w:p w14:paraId="3139201B" w14:textId="77777777" w:rsidR="007F525E" w:rsidRDefault="007F525E">
      <w:pPr>
        <w:pStyle w:val="normal0"/>
      </w:pPr>
    </w:p>
    <w:p w14:paraId="779170E4" w14:textId="77777777" w:rsidR="007F525E" w:rsidRDefault="00C640E5">
      <w:pPr>
        <w:pStyle w:val="normal0"/>
      </w:pPr>
      <w:r>
        <w:t>90-100 A</w:t>
      </w:r>
      <w:r>
        <w:tab/>
        <w:t>80-89 B</w:t>
      </w:r>
      <w:r>
        <w:tab/>
        <w:t xml:space="preserve">   </w:t>
      </w:r>
      <w:r>
        <w:tab/>
        <w:t>70-79 C</w:t>
      </w:r>
      <w:r>
        <w:tab/>
      </w:r>
      <w:r>
        <w:tab/>
        <w:t>60-69 D</w:t>
      </w:r>
      <w:r>
        <w:tab/>
        <w:t>59 and below F</w:t>
      </w:r>
    </w:p>
    <w:p w14:paraId="21A4C6CD" w14:textId="77777777" w:rsidR="007F525E" w:rsidRDefault="007F525E">
      <w:pPr>
        <w:pStyle w:val="normal0"/>
      </w:pPr>
    </w:p>
    <w:p w14:paraId="496B7692" w14:textId="77777777" w:rsidR="007F525E" w:rsidRDefault="00C640E5">
      <w:pPr>
        <w:pStyle w:val="normal0"/>
      </w:pPr>
      <w:r>
        <w:rPr>
          <w:b/>
        </w:rPr>
        <w:t>Any student earning a grade below 70% will be removed from the Cohort for the remainder of the year.</w:t>
      </w:r>
      <w:r>
        <w:t xml:space="preserve">  No grade below C- will be accepted toward a degree. Reassignment to a new cohort will be made to retake RED 4312.</w:t>
      </w:r>
    </w:p>
    <w:p w14:paraId="3AB09F8C" w14:textId="77777777" w:rsidR="007F525E" w:rsidRDefault="007F525E">
      <w:pPr>
        <w:pStyle w:val="normal0"/>
      </w:pPr>
    </w:p>
    <w:p w14:paraId="24E595E7" w14:textId="77777777" w:rsidR="007F525E" w:rsidRDefault="007F525E">
      <w:pPr>
        <w:pStyle w:val="normal0"/>
      </w:pPr>
    </w:p>
    <w:p w14:paraId="16B482CE" w14:textId="77777777" w:rsidR="007F525E" w:rsidRDefault="00C640E5">
      <w:pPr>
        <w:pStyle w:val="normal0"/>
      </w:pPr>
      <w:r>
        <w:rPr>
          <w:b/>
          <w:u w:val="single"/>
        </w:rPr>
        <w:t>Textbook(s) and Readings</w:t>
      </w:r>
      <w:r>
        <w:t>:</w:t>
      </w:r>
    </w:p>
    <w:p w14:paraId="260AE20B" w14:textId="77777777" w:rsidR="007F525E" w:rsidRDefault="00C640E5">
      <w:pPr>
        <w:pStyle w:val="normal0"/>
        <w:ind w:left="720" w:hanging="720"/>
      </w:pPr>
      <w:r>
        <w:t xml:space="preserve">Bear, D. R., </w:t>
      </w:r>
      <w:proofErr w:type="spellStart"/>
      <w:r>
        <w:t>Invernizzi</w:t>
      </w:r>
      <w:proofErr w:type="spellEnd"/>
      <w:r>
        <w:t xml:space="preserve">, M., &amp; Templeton, S., Johnston, F. (2012). </w:t>
      </w:r>
      <w:r>
        <w:rPr>
          <w:i/>
        </w:rPr>
        <w:t xml:space="preserve">Words their way: Word study for phonics, vocabulary, and spelling instruction. </w:t>
      </w:r>
      <w:r>
        <w:rPr>
          <w:b/>
        </w:rPr>
        <w:t>5</w:t>
      </w:r>
      <w:r>
        <w:rPr>
          <w:b/>
          <w:vertAlign w:val="superscript"/>
        </w:rPr>
        <w:t>Th</w:t>
      </w:r>
      <w:r>
        <w:rPr>
          <w:b/>
        </w:rPr>
        <w:t xml:space="preserve"> Edition</w:t>
      </w:r>
    </w:p>
    <w:p w14:paraId="0A8E853C" w14:textId="77777777" w:rsidR="007F525E" w:rsidRDefault="007F525E">
      <w:pPr>
        <w:pStyle w:val="normal0"/>
      </w:pPr>
    </w:p>
    <w:p w14:paraId="1899FBFB" w14:textId="77777777" w:rsidR="007F525E" w:rsidRDefault="00C640E5">
      <w:pPr>
        <w:pStyle w:val="normal0"/>
      </w:pPr>
      <w:proofErr w:type="spellStart"/>
      <w:r>
        <w:t>Boushey</w:t>
      </w:r>
      <w:proofErr w:type="spellEnd"/>
      <w:r>
        <w:t xml:space="preserve">, G., &amp; Moser, J. (2014). </w:t>
      </w:r>
      <w:r>
        <w:rPr>
          <w:i/>
        </w:rPr>
        <w:t>Daily Five</w:t>
      </w:r>
      <w:r>
        <w:t xml:space="preserve">. </w:t>
      </w:r>
      <w:proofErr w:type="spellStart"/>
      <w:r>
        <w:t>Stenhouse</w:t>
      </w:r>
      <w:proofErr w:type="spellEnd"/>
      <w:r>
        <w:t xml:space="preserve"> Publishers.</w:t>
      </w:r>
    </w:p>
    <w:p w14:paraId="666493F6" w14:textId="77777777" w:rsidR="007F525E" w:rsidRDefault="007F525E">
      <w:pPr>
        <w:pStyle w:val="normal0"/>
      </w:pPr>
    </w:p>
    <w:p w14:paraId="3B8D4505" w14:textId="77777777" w:rsidR="007F525E" w:rsidRDefault="00C640E5">
      <w:pPr>
        <w:pStyle w:val="normal0"/>
        <w:ind w:left="720" w:hanging="720"/>
      </w:pPr>
      <w:r>
        <w:t xml:space="preserve">Cunningham, P. M., &amp; </w:t>
      </w:r>
      <w:proofErr w:type="spellStart"/>
      <w:r>
        <w:t>Allington</w:t>
      </w:r>
      <w:proofErr w:type="spellEnd"/>
      <w:r>
        <w:t xml:space="preserve">, R. L. (2015). </w:t>
      </w:r>
      <w:r>
        <w:rPr>
          <w:i/>
        </w:rPr>
        <w:t>Classrooms that work: They can all read and write</w:t>
      </w:r>
      <w:r>
        <w:t xml:space="preserve">, </w:t>
      </w:r>
      <w:r>
        <w:rPr>
          <w:b/>
        </w:rPr>
        <w:t>6</w:t>
      </w:r>
      <w:r>
        <w:rPr>
          <w:b/>
          <w:vertAlign w:val="superscript"/>
        </w:rPr>
        <w:t>th</w:t>
      </w:r>
      <w:r>
        <w:rPr>
          <w:b/>
        </w:rPr>
        <w:t xml:space="preserve"> Edition</w:t>
      </w:r>
      <w:r>
        <w:t>. New York: Pearson.</w:t>
      </w:r>
    </w:p>
    <w:p w14:paraId="359DA5F0" w14:textId="77777777" w:rsidR="007F525E" w:rsidRDefault="007F525E">
      <w:pPr>
        <w:pStyle w:val="normal0"/>
      </w:pPr>
    </w:p>
    <w:p w14:paraId="7BF3A8D9" w14:textId="77777777" w:rsidR="007F525E" w:rsidRDefault="00C640E5">
      <w:pPr>
        <w:pStyle w:val="normal0"/>
        <w:ind w:left="720" w:hanging="720"/>
      </w:pPr>
      <w:r>
        <w:t xml:space="preserve">Harvey, S., &amp; </w:t>
      </w:r>
      <w:proofErr w:type="spellStart"/>
      <w:r>
        <w:t>Goudvis</w:t>
      </w:r>
      <w:proofErr w:type="spellEnd"/>
      <w:r>
        <w:t xml:space="preserve">, A. (2007). </w:t>
      </w:r>
      <w:r>
        <w:rPr>
          <w:i/>
        </w:rPr>
        <w:t>Strategies that work: Teaching comprehension for understanding and engagement</w:t>
      </w:r>
      <w:r>
        <w:t xml:space="preserve">. </w:t>
      </w:r>
      <w:proofErr w:type="spellStart"/>
      <w:r>
        <w:t>Stenhouse</w:t>
      </w:r>
      <w:proofErr w:type="spellEnd"/>
      <w:r>
        <w:t xml:space="preserve"> Publishers. </w:t>
      </w:r>
      <w:r>
        <w:rPr>
          <w:b/>
        </w:rPr>
        <w:t>2</w:t>
      </w:r>
      <w:r>
        <w:rPr>
          <w:b/>
          <w:vertAlign w:val="superscript"/>
        </w:rPr>
        <w:t>nd</w:t>
      </w:r>
      <w:r>
        <w:rPr>
          <w:b/>
        </w:rPr>
        <w:t xml:space="preserve"> Edition</w:t>
      </w:r>
    </w:p>
    <w:p w14:paraId="4DA183AB" w14:textId="77777777" w:rsidR="007F525E" w:rsidRDefault="007F525E">
      <w:pPr>
        <w:pStyle w:val="normal0"/>
        <w:ind w:left="720"/>
      </w:pPr>
    </w:p>
    <w:p w14:paraId="1D26F95A" w14:textId="1B000CA4" w:rsidR="007F525E" w:rsidRDefault="00C640E5">
      <w:pPr>
        <w:pStyle w:val="normal0"/>
      </w:pPr>
      <w:r>
        <w:rPr>
          <w:b/>
          <w:u w:val="single"/>
        </w:rPr>
        <w:t>Required Materials</w:t>
      </w:r>
      <w:r>
        <w:rPr>
          <w:b/>
        </w:rPr>
        <w:t>:</w:t>
      </w:r>
    </w:p>
    <w:p w14:paraId="7B38AF35" w14:textId="77777777" w:rsidR="007F525E" w:rsidRDefault="007F525E">
      <w:pPr>
        <w:pStyle w:val="normal0"/>
      </w:pPr>
    </w:p>
    <w:p w14:paraId="48A68954" w14:textId="77777777" w:rsidR="007F525E" w:rsidRDefault="00C640E5">
      <w:pPr>
        <w:pStyle w:val="normal0"/>
      </w:pPr>
      <w:r>
        <w:t>Chalk and Wire account. ID # can be purchased from USF bookstore.</w:t>
      </w:r>
    </w:p>
    <w:p w14:paraId="37EF25C5" w14:textId="77777777" w:rsidR="007F525E" w:rsidRDefault="007F525E">
      <w:pPr>
        <w:pStyle w:val="normal0"/>
        <w:ind w:left="720"/>
      </w:pPr>
    </w:p>
    <w:p w14:paraId="6C88D0A1" w14:textId="77777777" w:rsidR="007F525E" w:rsidRDefault="007F525E">
      <w:pPr>
        <w:pStyle w:val="normal0"/>
      </w:pPr>
    </w:p>
    <w:p w14:paraId="57B89710" w14:textId="77777777" w:rsidR="007F525E" w:rsidRDefault="00C640E5">
      <w:pPr>
        <w:pStyle w:val="normal0"/>
      </w:pPr>
      <w:r>
        <w:rPr>
          <w:b/>
        </w:rPr>
        <w:t xml:space="preserve">INSTRUCTOR POLICIES </w:t>
      </w:r>
    </w:p>
    <w:p w14:paraId="5F883447" w14:textId="77777777" w:rsidR="007F525E" w:rsidRDefault="00C640E5">
      <w:pPr>
        <w:pStyle w:val="normal0"/>
        <w:widowControl/>
        <w:numPr>
          <w:ilvl w:val="0"/>
          <w:numId w:val="6"/>
        </w:numPr>
        <w:spacing w:before="280" w:after="100"/>
        <w:ind w:hanging="360"/>
      </w:pPr>
      <w:r>
        <w:rPr>
          <w:b/>
        </w:rPr>
        <w:t>Final Examinations Policy</w:t>
      </w:r>
      <w:r>
        <w:t xml:space="preserve"> - all final examinations are to be scheduled in accordance with the University's final examination policy. </w:t>
      </w:r>
    </w:p>
    <w:p w14:paraId="074A5E1D" w14:textId="77777777" w:rsidR="007F525E" w:rsidRDefault="00AA269A">
      <w:pPr>
        <w:pStyle w:val="normal0"/>
        <w:widowControl/>
        <w:numPr>
          <w:ilvl w:val="1"/>
          <w:numId w:val="6"/>
        </w:numPr>
        <w:spacing w:before="280" w:after="100"/>
        <w:ind w:hanging="360"/>
      </w:pPr>
      <w:hyperlink r:id="rId9">
        <w:r w:rsidR="00C640E5">
          <w:rPr>
            <w:color w:val="005A4A"/>
            <w:u w:val="single"/>
          </w:rPr>
          <w:t>http://www.ugs.usf.edu/policy/FinalExams.pdf</w:t>
        </w:r>
      </w:hyperlink>
      <w:r w:rsidR="00C640E5">
        <w:t xml:space="preserve"> </w:t>
      </w:r>
    </w:p>
    <w:p w14:paraId="4B093B9A" w14:textId="77777777" w:rsidR="007F525E" w:rsidRDefault="00C640E5">
      <w:pPr>
        <w:pStyle w:val="normal0"/>
        <w:widowControl/>
        <w:numPr>
          <w:ilvl w:val="0"/>
          <w:numId w:val="6"/>
        </w:numPr>
        <w:spacing w:before="280" w:after="100"/>
        <w:ind w:hanging="360"/>
      </w:pPr>
      <w:r>
        <w:rPr>
          <w:b/>
        </w:rPr>
        <w:t xml:space="preserve">General Attendance Policy </w:t>
      </w:r>
    </w:p>
    <w:p w14:paraId="3C405E35" w14:textId="77777777" w:rsidR="007F525E" w:rsidRDefault="00AA269A">
      <w:pPr>
        <w:pStyle w:val="normal0"/>
        <w:widowControl/>
        <w:numPr>
          <w:ilvl w:val="1"/>
          <w:numId w:val="6"/>
        </w:numPr>
        <w:spacing w:before="280" w:after="100"/>
        <w:ind w:hanging="360"/>
      </w:pPr>
      <w:hyperlink r:id="rId10">
        <w:r w:rsidR="00C640E5">
          <w:rPr>
            <w:color w:val="005A4A"/>
            <w:u w:val="single"/>
          </w:rPr>
          <w:t>http://www.ugs.usf.edu/policy/GeneralAttendance.pdf</w:t>
        </w:r>
      </w:hyperlink>
      <w:hyperlink r:id="rId11"/>
    </w:p>
    <w:p w14:paraId="0C6AFA3D" w14:textId="77777777" w:rsidR="007F525E" w:rsidRDefault="00C640E5">
      <w:pPr>
        <w:pStyle w:val="normal0"/>
        <w:widowControl/>
        <w:numPr>
          <w:ilvl w:val="1"/>
          <w:numId w:val="6"/>
        </w:numPr>
        <w:spacing w:before="280" w:after="100"/>
        <w:ind w:hanging="360"/>
      </w:pPr>
      <w:r>
        <w:t>Active participation and preparation for class is essential and indicative of your engagement, involvement and professionalism</w:t>
      </w:r>
      <w:r>
        <w:rPr>
          <w:b/>
          <w:i/>
        </w:rPr>
        <w:t xml:space="preserve"> (FEAP 6).</w:t>
      </w:r>
      <w:r>
        <w:rPr>
          <w:i/>
        </w:rPr>
        <w:t xml:space="preserve">  </w:t>
      </w:r>
      <w:r>
        <w:t>Consistent and complete attendance is necessary to learn all of the information covered in the course, to observe modeled instructional strategies, and to participate in discussions and activities</w:t>
      </w:r>
      <w:r>
        <w:rPr>
          <w:b/>
        </w:rPr>
        <w:t xml:space="preserve">.  </w:t>
      </w:r>
      <w:r>
        <w:t xml:space="preserve">If you will be absent, you are responsible for notifying the instructor prior to class by email or phone.  It is the student’s responsibility to get any missed information and materials. </w:t>
      </w:r>
      <w:r>
        <w:rPr>
          <w:b/>
          <w:i/>
        </w:rPr>
        <w:t>Each absence will result in a deduction of points from your participation grade, conversation calendar and any additional assignments not submitted on time. Beginning with the 2</w:t>
      </w:r>
      <w:r>
        <w:rPr>
          <w:b/>
          <w:i/>
          <w:vertAlign w:val="superscript"/>
        </w:rPr>
        <w:t>nd</w:t>
      </w:r>
      <w:r>
        <w:rPr>
          <w:b/>
          <w:i/>
        </w:rPr>
        <w:t xml:space="preserve"> absence, each absence will lower your course grade by 5%.</w:t>
      </w:r>
      <w:r>
        <w:t xml:space="preserve"> </w:t>
      </w:r>
    </w:p>
    <w:p w14:paraId="7F0EA79C" w14:textId="77777777" w:rsidR="007F525E" w:rsidRDefault="00C640E5">
      <w:pPr>
        <w:pStyle w:val="normal0"/>
        <w:widowControl/>
        <w:numPr>
          <w:ilvl w:val="1"/>
          <w:numId w:val="6"/>
        </w:numPr>
        <w:spacing w:before="280" w:after="100"/>
        <w:ind w:hanging="360"/>
      </w:pPr>
      <w:r>
        <w:t xml:space="preserve">Prompt arrival to class is also a reflection of involvement and professionalism.  Excessive tardiness will result in missing vital information, as well as point deductions.  </w:t>
      </w:r>
      <w:r>
        <w:rPr>
          <w:b/>
          <w:i/>
        </w:rPr>
        <w:t xml:space="preserve">One tardy of 30 min or less will be overlooked, 2 </w:t>
      </w:r>
      <w:proofErr w:type="spellStart"/>
      <w:r>
        <w:rPr>
          <w:b/>
          <w:i/>
        </w:rPr>
        <w:t>tardies</w:t>
      </w:r>
      <w:proofErr w:type="spellEnd"/>
      <w:r>
        <w:rPr>
          <w:b/>
          <w:i/>
        </w:rPr>
        <w:t xml:space="preserve"> of less than 30 minutes will count as an absence.  Any tardy in excess of 30 minutes or more will count as an absence.  Leaving class more than 30 min early constitutes an absence.  Please review the attendance policy above for possible grade impact. </w:t>
      </w:r>
    </w:p>
    <w:p w14:paraId="70410760" w14:textId="77777777" w:rsidR="007F525E" w:rsidRDefault="00C640E5">
      <w:pPr>
        <w:pStyle w:val="normal0"/>
        <w:widowControl/>
        <w:numPr>
          <w:ilvl w:val="0"/>
          <w:numId w:val="6"/>
        </w:numPr>
        <w:spacing w:before="280" w:after="100"/>
        <w:ind w:hanging="360"/>
      </w:pPr>
      <w:r>
        <w:rPr>
          <w:b/>
        </w:rPr>
        <w:t>Early Notification Requirement for Observed Religious Days</w:t>
      </w:r>
      <w:r>
        <w:t xml:space="preserve"> - Students who anticipate the necessity of being absent from class due to the observation of a major religious observance must provide notice of the date(s) to the instructor, in writing, at the beginning of the term. </w:t>
      </w:r>
    </w:p>
    <w:p w14:paraId="09C4E9E3" w14:textId="77777777" w:rsidR="007F525E" w:rsidRDefault="00AA269A">
      <w:pPr>
        <w:pStyle w:val="normal0"/>
        <w:widowControl/>
        <w:numPr>
          <w:ilvl w:val="1"/>
          <w:numId w:val="6"/>
        </w:numPr>
        <w:spacing w:before="280" w:after="100"/>
        <w:ind w:hanging="360"/>
      </w:pPr>
      <w:hyperlink r:id="rId12">
        <w:r w:rsidR="00C640E5">
          <w:rPr>
            <w:color w:val="005A4A"/>
            <w:u w:val="single"/>
          </w:rPr>
          <w:t>http://www.ugs.usf.edu/policy/ReligiousDays.pdf</w:t>
        </w:r>
      </w:hyperlink>
      <w:hyperlink r:id="rId13"/>
    </w:p>
    <w:p w14:paraId="624D4E41" w14:textId="77777777" w:rsidR="007F525E" w:rsidRDefault="00C640E5">
      <w:pPr>
        <w:pStyle w:val="normal0"/>
        <w:widowControl/>
        <w:numPr>
          <w:ilvl w:val="0"/>
          <w:numId w:val="6"/>
        </w:numPr>
        <w:spacing w:before="280" w:after="100"/>
        <w:ind w:hanging="360"/>
      </w:pPr>
      <w:r>
        <w:rPr>
          <w:b/>
        </w:rPr>
        <w:t xml:space="preserve">Assignment Policy: </w:t>
      </w:r>
    </w:p>
    <w:p w14:paraId="4ABFF492" w14:textId="77777777" w:rsidR="007F525E" w:rsidRDefault="00C640E5">
      <w:pPr>
        <w:pStyle w:val="normal0"/>
        <w:widowControl/>
        <w:numPr>
          <w:ilvl w:val="1"/>
          <w:numId w:val="6"/>
        </w:numPr>
        <w:spacing w:before="280" w:after="100"/>
        <w:ind w:hanging="360"/>
        <w:rPr>
          <w:b/>
        </w:rPr>
      </w:pPr>
      <w:r>
        <w:t xml:space="preserve">Assignments are due </w:t>
      </w:r>
      <w:r>
        <w:rPr>
          <w:u w:val="single"/>
        </w:rPr>
        <w:t>at the beginning of class</w:t>
      </w:r>
      <w:r>
        <w:t xml:space="preserve"> on the due date.  Plan ahead for computer difficulties and complex schedules.  If you are absent on the day an </w:t>
      </w:r>
      <w:r>
        <w:lastRenderedPageBreak/>
        <w:t xml:space="preserve">assignment is due, you should make sure the assignment is turned in on time by submitting the assignment via Canvas or email.  It is your responsibility to make sure the email is delivered successfully.  </w:t>
      </w:r>
      <w:r>
        <w:rPr>
          <w:b/>
        </w:rPr>
        <w:t>If an assignment is late, a 10% reduction in final grade will occur each day (up to 3 days for a total of 30%). After the third day, no credit will be issued for the assignment.</w:t>
      </w:r>
    </w:p>
    <w:p w14:paraId="41166087" w14:textId="77777777" w:rsidR="007F525E" w:rsidRDefault="00C640E5">
      <w:pPr>
        <w:pStyle w:val="normal0"/>
        <w:widowControl/>
        <w:numPr>
          <w:ilvl w:val="1"/>
          <w:numId w:val="6"/>
        </w:numPr>
        <w:spacing w:before="280" w:after="100"/>
        <w:ind w:hanging="360"/>
        <w:rPr>
          <w:b/>
        </w:rPr>
      </w:pPr>
      <w:r>
        <w:t xml:space="preserve">Teachers must use the English language as the medium of instruction. All written work in this course should reflect </w:t>
      </w:r>
      <w:r>
        <w:rPr>
          <w:b/>
        </w:rPr>
        <w:t>accuracy in spelling, punctuation, and usage</w:t>
      </w:r>
      <w:r>
        <w:t xml:space="preserve">.  </w:t>
      </w:r>
      <w:r>
        <w:rPr>
          <w:b/>
          <w:u w:val="single"/>
        </w:rPr>
        <w:t>All assignments must be typed, DOUBLE-SPACED using 12-point font, unless otherwise specified.</w:t>
      </w:r>
      <w:r>
        <w:t xml:space="preserve">  Points will be subtracted from assignments for incorrect spelling, mechanics, usage and improper formatting.</w:t>
      </w:r>
    </w:p>
    <w:p w14:paraId="1281EC91" w14:textId="77777777" w:rsidR="007F525E" w:rsidRDefault="00C640E5">
      <w:pPr>
        <w:pStyle w:val="normal0"/>
        <w:widowControl/>
        <w:numPr>
          <w:ilvl w:val="0"/>
          <w:numId w:val="6"/>
        </w:numPr>
        <w:spacing w:before="280" w:after="100"/>
        <w:ind w:hanging="360"/>
      </w:pPr>
      <w:r>
        <w:rPr>
          <w:b/>
        </w:rPr>
        <w:t xml:space="preserve">Cell Phone Use: </w:t>
      </w:r>
      <w:r>
        <w:t xml:space="preserve">Please turn </w:t>
      </w:r>
      <w:r>
        <w:rPr>
          <w:u w:val="single"/>
        </w:rPr>
        <w:t>off</w:t>
      </w:r>
      <w:r>
        <w:t xml:space="preserve"> cell phones during class sessions. </w:t>
      </w:r>
      <w:r>
        <w:rPr>
          <w:b/>
          <w:u w:val="single"/>
        </w:rPr>
        <w:t>Please do not text, email, or conduct personal Internet business during class time.</w:t>
      </w:r>
      <w:r>
        <w:t xml:space="preserve">  Texting, sending email, or conducting personal Internet business during class time will result in a loss of participation points.</w:t>
      </w:r>
    </w:p>
    <w:p w14:paraId="1D5D4222" w14:textId="77777777" w:rsidR="007F525E" w:rsidRDefault="00C640E5">
      <w:pPr>
        <w:pStyle w:val="normal0"/>
        <w:widowControl/>
        <w:numPr>
          <w:ilvl w:val="0"/>
          <w:numId w:val="6"/>
        </w:numPr>
        <w:spacing w:before="280" w:after="100"/>
        <w:ind w:hanging="360"/>
      </w:pPr>
      <w:r>
        <w:rPr>
          <w:b/>
        </w:rPr>
        <w:t xml:space="preserve">Canvas and Email: </w:t>
      </w:r>
      <w:r>
        <w:t xml:space="preserve">Course materials, checklists, and announcements will be posted on </w:t>
      </w:r>
      <w:r>
        <w:rPr>
          <w:b/>
        </w:rPr>
        <w:t>Canvas.</w:t>
      </w:r>
      <w:r>
        <w:t xml:space="preserve">  Students are responsible for downloading and printing materials.  Checklists or rubrics must be handed in with assignments.  Canvas email will be used to communicate course information.  </w:t>
      </w:r>
      <w:r>
        <w:rPr>
          <w:b/>
          <w:u w:val="single"/>
        </w:rPr>
        <w:t>You are responsible for regularly checking your email and for reading announcements posted on Canvas</w:t>
      </w:r>
      <w:r>
        <w:rPr>
          <w:b/>
        </w:rPr>
        <w:t>.</w:t>
      </w:r>
    </w:p>
    <w:p w14:paraId="1DBEC275" w14:textId="77777777" w:rsidR="007F525E" w:rsidRDefault="00C640E5">
      <w:pPr>
        <w:pStyle w:val="normal0"/>
        <w:widowControl/>
        <w:numPr>
          <w:ilvl w:val="0"/>
          <w:numId w:val="6"/>
        </w:numPr>
        <w:spacing w:before="280" w:after="100"/>
        <w:ind w:hanging="360"/>
      </w:pPr>
      <w:r>
        <w:rPr>
          <w:b/>
        </w:rPr>
        <w:t xml:space="preserve">Academic Integrity of Students </w:t>
      </w:r>
    </w:p>
    <w:p w14:paraId="3A36CD82" w14:textId="77777777" w:rsidR="007F525E" w:rsidRDefault="00AA269A">
      <w:pPr>
        <w:pStyle w:val="normal0"/>
        <w:widowControl/>
        <w:numPr>
          <w:ilvl w:val="1"/>
          <w:numId w:val="6"/>
        </w:numPr>
        <w:spacing w:before="280" w:after="100"/>
        <w:ind w:hanging="360"/>
      </w:pPr>
      <w:hyperlink r:id="rId14">
        <w:r w:rsidR="00C640E5">
          <w:rPr>
            <w:color w:val="005A4A"/>
            <w:u w:val="single"/>
          </w:rPr>
          <w:t>http://www.ugs.usf.edu/policy/AcademicIntegrityOfStudents.pdf</w:t>
        </w:r>
      </w:hyperlink>
      <w:hyperlink r:id="rId15"/>
    </w:p>
    <w:p w14:paraId="6376C73F" w14:textId="77777777" w:rsidR="007F525E" w:rsidRDefault="00C640E5">
      <w:pPr>
        <w:pStyle w:val="normal0"/>
        <w:widowControl/>
        <w:numPr>
          <w:ilvl w:val="1"/>
          <w:numId w:val="6"/>
        </w:numPr>
        <w:spacing w:before="280" w:after="100"/>
        <w:ind w:hanging="360"/>
      </w:pPr>
      <w:r>
        <w:rPr>
          <w:b/>
        </w:rPr>
        <w:t xml:space="preserve">ALL ASSIGNMENTS FOR THIS COURSE MUST BE ORIGINAL WORK OF THE STUDENT AND NO PART MAY BE WORK FROM OTHER STUDENTS, WORK FROM PREVIOUS ASSIGNMENTS, OR ASSIGNMENTS FROM OTHER COURSES. </w:t>
      </w:r>
      <w:r>
        <w:t xml:space="preserve">Copying from Internet sources (“cut and paste”) is plagiarism.  Copying previously submitted work, other students’ work or portions of their work constitutes plagiarism. Plagiarism is defined in the USF Graduate Catalog and is considered academic dishonesty.  The penalties for academic dishonesty “include receipt of an “F” … on the subject paper …, and “FF” in the course, suspension or expulsion from the University.” </w:t>
      </w:r>
      <w:r>
        <w:rPr>
          <w:u w:val="single"/>
        </w:rPr>
        <w:t>You MUST reference all sources, including teacher materials.  This is a mark of your professionalism</w:t>
      </w:r>
      <w:r>
        <w:t>.  Use the</w:t>
      </w:r>
      <w:r>
        <w:rPr>
          <w:b/>
        </w:rPr>
        <w:t xml:space="preserve"> </w:t>
      </w:r>
      <w:r>
        <w:rPr>
          <w:b/>
          <w:i/>
        </w:rPr>
        <w:t>Publication Manual of the American Psychological Association, 6</w:t>
      </w:r>
      <w:r>
        <w:rPr>
          <w:b/>
          <w:i/>
          <w:vertAlign w:val="superscript"/>
        </w:rPr>
        <w:t>th</w:t>
      </w:r>
      <w:r>
        <w:rPr>
          <w:b/>
          <w:i/>
        </w:rPr>
        <w:t xml:space="preserve"> edition to reference all sources of materials that are not your own (including internet materials).</w:t>
      </w:r>
      <w:r>
        <w:t xml:space="preserve">  APA has samples for referencing websites and other electronic sources.</w:t>
      </w:r>
    </w:p>
    <w:p w14:paraId="5EC69F9D" w14:textId="77777777" w:rsidR="007F525E" w:rsidRDefault="00C640E5">
      <w:pPr>
        <w:pStyle w:val="normal0"/>
        <w:widowControl/>
        <w:numPr>
          <w:ilvl w:val="0"/>
          <w:numId w:val="6"/>
        </w:numPr>
        <w:spacing w:before="280" w:after="100"/>
        <w:ind w:hanging="360"/>
      </w:pPr>
      <w:r>
        <w:rPr>
          <w:b/>
        </w:rPr>
        <w:lastRenderedPageBreak/>
        <w:t xml:space="preserve">Disruption of the Academic Process </w:t>
      </w:r>
    </w:p>
    <w:p w14:paraId="04E6412D" w14:textId="77777777" w:rsidR="007F525E" w:rsidRDefault="00AA269A">
      <w:pPr>
        <w:pStyle w:val="normal0"/>
        <w:widowControl/>
        <w:numPr>
          <w:ilvl w:val="1"/>
          <w:numId w:val="6"/>
        </w:numPr>
        <w:spacing w:before="280" w:after="100"/>
        <w:ind w:hanging="360"/>
      </w:pPr>
      <w:hyperlink r:id="rId16">
        <w:r w:rsidR="00C640E5">
          <w:rPr>
            <w:color w:val="005A4A"/>
            <w:u w:val="single"/>
          </w:rPr>
          <w:t>http://www.ugs.usf.edu/policy/DisruptionOfAcademicProcess.pdf</w:t>
        </w:r>
      </w:hyperlink>
      <w:hyperlink r:id="rId17"/>
    </w:p>
    <w:p w14:paraId="105F077C" w14:textId="77777777" w:rsidR="007F525E" w:rsidRDefault="00C640E5">
      <w:pPr>
        <w:pStyle w:val="normal0"/>
        <w:widowControl/>
        <w:numPr>
          <w:ilvl w:val="0"/>
          <w:numId w:val="6"/>
        </w:numPr>
        <w:spacing w:before="280" w:after="100"/>
        <w:ind w:hanging="360"/>
      </w:pPr>
      <w:r>
        <w:rPr>
          <w:b/>
        </w:rPr>
        <w:t>Gender-Based Crimes</w:t>
      </w:r>
      <w:r>
        <w:t xml:space="preserve"> - Educators must report incidents of gender-based crimes including sexual assault, sexual harassment, stalking, dating violence and domestic violence. If a student discloses in class, in papers, or to an instructor, the instructor is required by law to report the disclosure. The </w:t>
      </w:r>
      <w:hyperlink r:id="rId18">
        <w:r>
          <w:rPr>
            <w:color w:val="005A4A"/>
            <w:u w:val="single"/>
          </w:rPr>
          <w:t>Center for Victim Advocacy and Violence Prevention</w:t>
        </w:r>
      </w:hyperlink>
      <w:r>
        <w:t xml:space="preserve"> (813-974-5757) is a confidential resource where you can talk about such situations and receive assistance in confidence. Additional confidential resources on campus are: the </w:t>
      </w:r>
      <w:hyperlink r:id="rId19">
        <w:r>
          <w:rPr>
            <w:color w:val="005A4A"/>
            <w:u w:val="single"/>
          </w:rPr>
          <w:t>Counseling Center</w:t>
        </w:r>
      </w:hyperlink>
      <w:r>
        <w:t xml:space="preserve"> (813-974-2831) and </w:t>
      </w:r>
      <w:hyperlink r:id="rId20">
        <w:r>
          <w:rPr>
            <w:color w:val="005A4A"/>
            <w:u w:val="single"/>
          </w:rPr>
          <w:t>Student Health Services</w:t>
        </w:r>
      </w:hyperlink>
      <w:r>
        <w:t>(813-974-2331).</w:t>
      </w:r>
    </w:p>
    <w:p w14:paraId="28AED300" w14:textId="77777777" w:rsidR="007F525E" w:rsidRDefault="00C640E5">
      <w:pPr>
        <w:pStyle w:val="normal0"/>
        <w:widowControl/>
        <w:numPr>
          <w:ilvl w:val="0"/>
          <w:numId w:val="6"/>
        </w:numPr>
        <w:spacing w:before="280" w:after="100"/>
        <w:ind w:hanging="360"/>
      </w:pPr>
      <w:r>
        <w:rPr>
          <w:b/>
        </w:rPr>
        <w:t xml:space="preserve">Student Academic Grievance Procedures </w:t>
      </w:r>
    </w:p>
    <w:p w14:paraId="55E16E41" w14:textId="77777777" w:rsidR="007F525E" w:rsidRDefault="00AA269A">
      <w:pPr>
        <w:pStyle w:val="normal0"/>
        <w:widowControl/>
        <w:numPr>
          <w:ilvl w:val="1"/>
          <w:numId w:val="6"/>
        </w:numPr>
        <w:spacing w:before="280" w:after="100"/>
        <w:ind w:hanging="360"/>
      </w:pPr>
      <w:hyperlink r:id="rId21">
        <w:r w:rsidR="00C640E5">
          <w:rPr>
            <w:color w:val="005A4A"/>
            <w:u w:val="single"/>
          </w:rPr>
          <w:t>http://www.ugs.usf.edu/policy/StudentAcademicGrievanceProcedures.pdf</w:t>
        </w:r>
      </w:hyperlink>
      <w:hyperlink r:id="rId22"/>
    </w:p>
    <w:p w14:paraId="444FA9DA" w14:textId="77777777" w:rsidR="007F525E" w:rsidRDefault="00C640E5">
      <w:pPr>
        <w:pStyle w:val="normal0"/>
        <w:widowControl/>
        <w:numPr>
          <w:ilvl w:val="0"/>
          <w:numId w:val="6"/>
        </w:numPr>
        <w:spacing w:before="280" w:after="100"/>
        <w:ind w:hanging="360"/>
      </w:pPr>
      <w:r>
        <w:rPr>
          <w:b/>
        </w:rPr>
        <w:t>Students with Disabilities</w:t>
      </w:r>
      <w:r>
        <w:t xml:space="preserve"> - Students with disabilities are responsible for registering with Students with Disabilities Services (SDS) in order to receive academic accommodations. SDS encourages students to notify instructors of accommodation needs at least 5 business days prior to needing the accommodation. A letter from SDS must accompany this request. </w:t>
      </w:r>
    </w:p>
    <w:p w14:paraId="3F33DBCC" w14:textId="77777777" w:rsidR="007F525E" w:rsidRDefault="00C640E5">
      <w:pPr>
        <w:pStyle w:val="normal0"/>
        <w:widowControl/>
        <w:numPr>
          <w:ilvl w:val="1"/>
          <w:numId w:val="6"/>
        </w:numPr>
        <w:spacing w:before="280" w:after="100"/>
        <w:ind w:hanging="360"/>
      </w:pPr>
      <w:r>
        <w:t xml:space="preserve">See student responsibilities: </w:t>
      </w:r>
      <w:hyperlink r:id="rId23">
        <w:r>
          <w:rPr>
            <w:color w:val="005A4A"/>
            <w:u w:val="single"/>
          </w:rPr>
          <w:t>http://www.sds.usf.edu</w:t>
        </w:r>
      </w:hyperlink>
      <w:hyperlink r:id="rId24"/>
    </w:p>
    <w:p w14:paraId="43840583" w14:textId="77777777" w:rsidR="007F525E" w:rsidRDefault="00C640E5">
      <w:pPr>
        <w:pStyle w:val="normal0"/>
        <w:widowControl/>
        <w:numPr>
          <w:ilvl w:val="1"/>
          <w:numId w:val="6"/>
        </w:numPr>
        <w:spacing w:before="280" w:after="100"/>
        <w:ind w:hanging="360"/>
      </w:pPr>
      <w:r>
        <w:t xml:space="preserve">See instructor responsibilities: </w:t>
      </w:r>
      <w:hyperlink r:id="rId25">
        <w:r>
          <w:rPr>
            <w:color w:val="005A4A"/>
            <w:u w:val="single"/>
          </w:rPr>
          <w:t>http://www.asasd.usf.edu/instructorresponsibilities.asp?refer=FACULTY</w:t>
        </w:r>
      </w:hyperlink>
      <w:hyperlink r:id="rId26"/>
    </w:p>
    <w:p w14:paraId="3AD45BB7" w14:textId="77777777" w:rsidR="007F525E" w:rsidRDefault="00C640E5">
      <w:pPr>
        <w:pStyle w:val="normal0"/>
        <w:widowControl/>
        <w:numPr>
          <w:ilvl w:val="0"/>
          <w:numId w:val="6"/>
        </w:numPr>
        <w:ind w:hanging="360"/>
      </w:pPr>
      <w:proofErr w:type="spellStart"/>
      <w:r>
        <w:rPr>
          <w:b/>
        </w:rPr>
        <w:t>Turnitin</w:t>
      </w:r>
      <w:proofErr w:type="spellEnd"/>
      <w:r>
        <w:rPr>
          <w:b/>
        </w:rPr>
        <w:t xml:space="preserve"> Privacy Policy </w:t>
      </w:r>
    </w:p>
    <w:p w14:paraId="7FCF4F3F" w14:textId="77777777" w:rsidR="007F525E" w:rsidRDefault="00C640E5">
      <w:pPr>
        <w:pStyle w:val="normal0"/>
        <w:widowControl/>
        <w:ind w:left="720"/>
      </w:pPr>
      <w:r>
        <w:t xml:space="preserve">In order to comply with privacy laws, students are not required to include personal identifying information, such as name, in the body of the document. </w:t>
      </w:r>
      <w:proofErr w:type="spellStart"/>
      <w:r>
        <w:rPr>
          <w:i/>
        </w:rPr>
        <w:t>Turnitin</w:t>
      </w:r>
      <w:proofErr w:type="spellEnd"/>
      <w:r>
        <w:rPr>
          <w:i/>
        </w:rPr>
        <w:t xml:space="preserve"> </w:t>
      </w:r>
      <w:r>
        <w:t xml:space="preserve">provides an originality report letting the instructor know how much of the assignment is original. Please follow your instructor's instructions carefully regarding what identifying information to include. </w:t>
      </w:r>
    </w:p>
    <w:p w14:paraId="4F2026F0" w14:textId="77777777" w:rsidR="007F525E" w:rsidRDefault="00AA269A">
      <w:pPr>
        <w:pStyle w:val="normal0"/>
        <w:widowControl/>
        <w:numPr>
          <w:ilvl w:val="1"/>
          <w:numId w:val="1"/>
        </w:numPr>
        <w:ind w:hanging="360"/>
        <w:contextualSpacing/>
      </w:pPr>
      <w:hyperlink r:id="rId27">
        <w:r w:rsidR="00C640E5">
          <w:rPr>
            <w:color w:val="005A4A"/>
            <w:u w:val="single"/>
          </w:rPr>
          <w:t xml:space="preserve">How do I submit a </w:t>
        </w:r>
        <w:proofErr w:type="spellStart"/>
        <w:r w:rsidR="00C640E5">
          <w:rPr>
            <w:color w:val="005A4A"/>
            <w:u w:val="single"/>
          </w:rPr>
          <w:t>Turnitin</w:t>
        </w:r>
        <w:proofErr w:type="spellEnd"/>
        <w:r w:rsidR="00C640E5">
          <w:rPr>
            <w:color w:val="005A4A"/>
            <w:u w:val="single"/>
          </w:rPr>
          <w:t xml:space="preserve"> Assignment?</w:t>
        </w:r>
      </w:hyperlink>
      <w:hyperlink r:id="rId28"/>
    </w:p>
    <w:p w14:paraId="1F829331" w14:textId="77777777" w:rsidR="007F525E" w:rsidRDefault="00C640E5">
      <w:pPr>
        <w:pStyle w:val="normal0"/>
        <w:widowControl/>
        <w:numPr>
          <w:ilvl w:val="0"/>
          <w:numId w:val="6"/>
        </w:numPr>
        <w:spacing w:after="100"/>
        <w:ind w:hanging="360"/>
        <w:contextualSpacing/>
      </w:pPr>
      <w:r>
        <w:rPr>
          <w:b/>
        </w:rPr>
        <w:t xml:space="preserve">University Emergency Policy </w:t>
      </w:r>
    </w:p>
    <w:p w14:paraId="6F5575A5" w14:textId="77777777" w:rsidR="007F525E" w:rsidRDefault="00C640E5">
      <w:pPr>
        <w:pStyle w:val="normal0"/>
        <w:widowControl/>
        <w:numPr>
          <w:ilvl w:val="1"/>
          <w:numId w:val="6"/>
        </w:numPr>
        <w:spacing w:before="280" w:after="100"/>
        <w:ind w:hanging="360"/>
      </w:pPr>
      <w:r>
        <w:rPr>
          <w:i/>
        </w:rPr>
        <w:t xml:space="preserve">In the event of an emergency, it may be necessary for USF to suspend normal operations. During this time, USF may opt to continue delivery of instruction through methods that include but are not limited to: Blackboard, </w:t>
      </w:r>
      <w:proofErr w:type="spellStart"/>
      <w:r>
        <w:rPr>
          <w:i/>
        </w:rPr>
        <w:t>Elluminate</w:t>
      </w:r>
      <w:proofErr w:type="spellEnd"/>
      <w:r>
        <w:rPr>
          <w:i/>
        </w:rPr>
        <w:t xml:space="preserve">, Skype, and email messaging and/or an alternate schedule. It's the responsibility of the student to monitor Blackboard site for each class for course specific </w:t>
      </w:r>
      <w:r>
        <w:rPr>
          <w:i/>
        </w:rPr>
        <w:lastRenderedPageBreak/>
        <w:t xml:space="preserve">communication, and the main USF, College, and department websites, emails, and </w:t>
      </w:r>
      <w:proofErr w:type="spellStart"/>
      <w:r>
        <w:rPr>
          <w:i/>
        </w:rPr>
        <w:t>MoBull</w:t>
      </w:r>
      <w:proofErr w:type="spellEnd"/>
      <w:r>
        <w:rPr>
          <w:i/>
        </w:rPr>
        <w:t xml:space="preserve"> messages for important general information.</w:t>
      </w:r>
    </w:p>
    <w:p w14:paraId="3C8F39A5" w14:textId="77777777" w:rsidR="007F525E" w:rsidRDefault="00C640E5">
      <w:pPr>
        <w:pStyle w:val="normal0"/>
        <w:widowControl/>
        <w:numPr>
          <w:ilvl w:val="0"/>
          <w:numId w:val="6"/>
        </w:numPr>
        <w:ind w:hanging="360"/>
        <w:contextualSpacing/>
      </w:pPr>
      <w:r>
        <w:rPr>
          <w:b/>
        </w:rPr>
        <w:t xml:space="preserve">Syllabus Modifications: </w:t>
      </w:r>
      <w:r>
        <w:t xml:space="preserve">Good teachers are responsive to the learning needs of students.  I reserve the right to make minor adjustments in the syllabus to maximize the learning experience. </w:t>
      </w:r>
    </w:p>
    <w:p w14:paraId="5DA34EC6" w14:textId="77777777" w:rsidR="007F525E" w:rsidRDefault="007F525E">
      <w:pPr>
        <w:pStyle w:val="normal0"/>
      </w:pPr>
    </w:p>
    <w:p w14:paraId="4E8BE588" w14:textId="77777777" w:rsidR="008A397C" w:rsidRDefault="008A397C" w:rsidP="008A397C">
      <w:pPr>
        <w:pStyle w:val="normal0"/>
      </w:pPr>
      <w:r w:rsidRPr="008A397C">
        <w:rPr>
          <w:b/>
          <w:u w:val="single"/>
        </w:rPr>
        <w:t>Content Outline</w:t>
      </w:r>
      <w:r w:rsidRPr="008A397C">
        <w:t>:</w:t>
      </w:r>
    </w:p>
    <w:p w14:paraId="67F16726" w14:textId="77777777" w:rsidR="008A397C" w:rsidRDefault="008A397C" w:rsidP="008A397C">
      <w:pPr>
        <w:pStyle w:val="normal0"/>
      </w:pPr>
    </w:p>
    <w:p w14:paraId="330F075B" w14:textId="77777777" w:rsidR="008A397C" w:rsidRDefault="008A397C" w:rsidP="008A397C">
      <w:pPr>
        <w:pStyle w:val="normal0"/>
        <w:ind w:firstLine="720"/>
      </w:pPr>
      <w:r>
        <w:rPr>
          <w:color w:val="FF0000"/>
        </w:rPr>
        <w:t>Please note: This is subject to change based on student needs and instructor’s discretion.</w:t>
      </w:r>
    </w:p>
    <w:p w14:paraId="6299ECC6" w14:textId="77777777" w:rsidR="008A397C" w:rsidRDefault="008A397C" w:rsidP="008A397C">
      <w:pPr>
        <w:pStyle w:val="normal0"/>
        <w:widowControl/>
        <w:ind w:left="720"/>
      </w:pPr>
    </w:p>
    <w:tbl>
      <w:tblPr>
        <w:tblW w:w="4519"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432"/>
        <w:gridCol w:w="3148"/>
        <w:gridCol w:w="1890"/>
      </w:tblGrid>
      <w:tr w:rsidR="008A397C" w:rsidRPr="000D798B" w14:paraId="2470E784" w14:textId="77777777" w:rsidTr="00AA269A">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1D430B" w14:textId="77777777" w:rsidR="008A397C" w:rsidRPr="000D798B" w:rsidRDefault="008A397C" w:rsidP="00AA269A">
            <w:pPr>
              <w:jc w:val="center"/>
            </w:pPr>
            <w:r w:rsidRPr="000D798B">
              <w:rPr>
                <w:b/>
                <w:bCs/>
              </w:rPr>
              <w:t>Date</w:t>
            </w:r>
          </w:p>
        </w:tc>
        <w:tc>
          <w:tcPr>
            <w:tcW w:w="2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A1D20A" w14:textId="77777777" w:rsidR="008A397C" w:rsidRPr="000D798B" w:rsidRDefault="008A397C" w:rsidP="00AA269A">
            <w:pPr>
              <w:jc w:val="center"/>
            </w:pPr>
            <w:r w:rsidRPr="000D798B">
              <w:rPr>
                <w:b/>
                <w:bCs/>
              </w:rPr>
              <w:t>Class Topic</w:t>
            </w: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03A9B1" w14:textId="77777777" w:rsidR="008A397C" w:rsidRPr="000D798B" w:rsidRDefault="008A397C" w:rsidP="00AA269A">
            <w:pPr>
              <w:jc w:val="center"/>
            </w:pPr>
            <w:r w:rsidRPr="000D798B">
              <w:rPr>
                <w:b/>
                <w:bCs/>
              </w:rPr>
              <w:t>Reading Assignments</w:t>
            </w:r>
          </w:p>
          <w:p w14:paraId="3991C00C" w14:textId="77777777" w:rsidR="008A397C" w:rsidRPr="000D798B" w:rsidRDefault="008A397C" w:rsidP="00AA269A">
            <w:pPr>
              <w:jc w:val="center"/>
              <w:rPr>
                <w:b/>
                <w:bCs/>
              </w:rPr>
            </w:pPr>
            <w:r w:rsidRPr="000D798B">
              <w:rPr>
                <w:b/>
                <w:bCs/>
              </w:rPr>
              <w:t>(</w:t>
            </w:r>
            <w:proofErr w:type="gramStart"/>
            <w:r w:rsidRPr="000D798B">
              <w:rPr>
                <w:b/>
                <w:bCs/>
              </w:rPr>
              <w:t>due</w:t>
            </w:r>
            <w:proofErr w:type="gramEnd"/>
            <w:r w:rsidRPr="000D798B">
              <w:rPr>
                <w:b/>
                <w:bCs/>
              </w:rPr>
              <w:t xml:space="preserve"> on this date)</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81508C" w14:textId="77777777" w:rsidR="008A397C" w:rsidRPr="000D798B" w:rsidRDefault="008A397C" w:rsidP="00AA269A">
            <w:pPr>
              <w:jc w:val="center"/>
            </w:pPr>
            <w:r w:rsidRPr="000D798B">
              <w:rPr>
                <w:b/>
                <w:bCs/>
              </w:rPr>
              <w:t>Assignments Due</w:t>
            </w:r>
          </w:p>
          <w:p w14:paraId="26FBC994" w14:textId="77777777" w:rsidR="008A397C" w:rsidRPr="000D798B" w:rsidRDefault="008A397C" w:rsidP="00AA269A">
            <w:pPr>
              <w:jc w:val="center"/>
              <w:rPr>
                <w:b/>
                <w:bCs/>
              </w:rPr>
            </w:pPr>
            <w:r w:rsidRPr="000D798B">
              <w:rPr>
                <w:b/>
                <w:bCs/>
              </w:rPr>
              <w:t>(</w:t>
            </w:r>
            <w:proofErr w:type="gramStart"/>
            <w:r w:rsidRPr="000D798B">
              <w:rPr>
                <w:b/>
                <w:bCs/>
              </w:rPr>
              <w:t>due</w:t>
            </w:r>
            <w:proofErr w:type="gramEnd"/>
            <w:r w:rsidRPr="000D798B">
              <w:rPr>
                <w:b/>
                <w:bCs/>
              </w:rPr>
              <w:t xml:space="preserve"> on this date)</w:t>
            </w:r>
          </w:p>
        </w:tc>
      </w:tr>
      <w:tr w:rsidR="008A397C" w:rsidRPr="000D798B" w14:paraId="27F1F98B" w14:textId="77777777" w:rsidTr="00AA269A">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6E8800" w14:textId="77777777" w:rsidR="008A397C" w:rsidRDefault="008A397C" w:rsidP="00AA269A">
            <w:pPr>
              <w:jc w:val="center"/>
            </w:pPr>
            <w:r w:rsidRPr="000D798B">
              <w:t>Week 1</w:t>
            </w:r>
          </w:p>
          <w:p w14:paraId="1D6421B2" w14:textId="77777777" w:rsidR="008A397C" w:rsidRPr="000D798B" w:rsidRDefault="008A397C" w:rsidP="00AA269A">
            <w:pPr>
              <w:jc w:val="center"/>
            </w:pPr>
            <w:r>
              <w:t>8/24</w:t>
            </w:r>
          </w:p>
          <w:p w14:paraId="256D7E43" w14:textId="77777777" w:rsidR="008A397C" w:rsidRPr="000D798B" w:rsidRDefault="008A397C" w:rsidP="00AA269A">
            <w:pPr>
              <w:jc w:val="center"/>
            </w:pPr>
          </w:p>
          <w:p w14:paraId="74918696" w14:textId="77777777" w:rsidR="008A397C" w:rsidRPr="000D798B" w:rsidRDefault="008A397C" w:rsidP="00AA269A">
            <w:pPr>
              <w:jc w:val="center"/>
            </w:pPr>
          </w:p>
        </w:tc>
        <w:tc>
          <w:tcPr>
            <w:tcW w:w="2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E515D1" w14:textId="77777777" w:rsidR="008A397C" w:rsidRPr="000D798B" w:rsidRDefault="008A397C" w:rsidP="00AA269A">
            <w:pPr>
              <w:autoSpaceDE w:val="0"/>
              <w:spacing w:before="50"/>
              <w:jc w:val="center"/>
            </w:pPr>
            <w:r w:rsidRPr="000D798B">
              <w:t>Syllabus Overview</w:t>
            </w:r>
          </w:p>
          <w:p w14:paraId="2882A701" w14:textId="77777777" w:rsidR="008A397C" w:rsidRDefault="008A397C" w:rsidP="00AA269A">
            <w:pPr>
              <w:jc w:val="center"/>
            </w:pPr>
            <w:r w:rsidRPr="000D798B">
              <w:t>Introduction – What is Emergent Literacy?</w:t>
            </w:r>
          </w:p>
          <w:p w14:paraId="374D8E0E" w14:textId="77777777" w:rsidR="008A397C" w:rsidRPr="000D798B" w:rsidRDefault="008A397C" w:rsidP="00AA269A">
            <w:pPr>
              <w:jc w:val="center"/>
            </w:pPr>
            <w:r w:rsidRPr="000D798B">
              <w:t>Philosophy of Literacy Instruction &amp; Assessment</w:t>
            </w: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4F8DDF" w14:textId="77777777" w:rsidR="008A397C" w:rsidRPr="000D798B" w:rsidRDefault="008A397C" w:rsidP="00AA269A">
            <w:r>
              <w:t>None</w:t>
            </w:r>
          </w:p>
          <w:p w14:paraId="4802753C" w14:textId="77777777" w:rsidR="008A397C" w:rsidRPr="000D798B" w:rsidRDefault="008A397C" w:rsidP="00AA269A"/>
          <w:p w14:paraId="215854BE" w14:textId="77777777" w:rsidR="008A397C" w:rsidRPr="000D798B" w:rsidRDefault="008A397C" w:rsidP="00AA269A"/>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7BD9C" w14:textId="77777777" w:rsidR="008A397C" w:rsidRPr="000D798B" w:rsidRDefault="008A397C" w:rsidP="00AA269A">
            <w:r>
              <w:t>None</w:t>
            </w:r>
          </w:p>
        </w:tc>
      </w:tr>
      <w:tr w:rsidR="008A397C" w:rsidRPr="000D798B" w14:paraId="0C305D74" w14:textId="77777777" w:rsidTr="00AA269A">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F043E" w14:textId="77777777" w:rsidR="008A397C" w:rsidRDefault="008A397C" w:rsidP="00AA269A">
            <w:pPr>
              <w:pStyle w:val="normal0"/>
              <w:jc w:val="center"/>
              <w:rPr>
                <w:highlight w:val="yellow"/>
              </w:rPr>
            </w:pPr>
          </w:p>
          <w:p w14:paraId="3A528196" w14:textId="77777777" w:rsidR="008A397C" w:rsidRDefault="008A397C" w:rsidP="00AA269A">
            <w:pPr>
              <w:pStyle w:val="normal0"/>
              <w:jc w:val="center"/>
            </w:pPr>
            <w:r>
              <w:rPr>
                <w:highlight w:val="yellow"/>
              </w:rPr>
              <w:t>To Do</w:t>
            </w:r>
          </w:p>
          <w:p w14:paraId="0A4220C7" w14:textId="48670B88" w:rsidR="008A397C" w:rsidRPr="000D798B" w:rsidRDefault="008A397C" w:rsidP="004D17F4">
            <w:pPr>
              <w:jc w:val="center"/>
            </w:pPr>
          </w:p>
        </w:tc>
        <w:tc>
          <w:tcPr>
            <w:tcW w:w="747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A9FC8" w14:textId="77777777" w:rsidR="008A397C" w:rsidRPr="002F6CEC" w:rsidRDefault="008A397C" w:rsidP="00AA269A">
            <w:pPr>
              <w:rPr>
                <w:i/>
              </w:rPr>
            </w:pPr>
            <w:r>
              <w:rPr>
                <w:i/>
                <w:highlight w:val="yellow"/>
              </w:rPr>
              <w:t>-</w:t>
            </w:r>
            <w:r w:rsidRPr="002F6CEC">
              <w:rPr>
                <w:i/>
                <w:highlight w:val="yellow"/>
              </w:rPr>
              <w:t>Print and Bring Conversation Calendar posted on Canvas</w:t>
            </w:r>
          </w:p>
        </w:tc>
      </w:tr>
      <w:tr w:rsidR="008A397C" w:rsidRPr="000D798B" w14:paraId="33D741FB" w14:textId="77777777" w:rsidTr="00AA269A">
        <w:trPr>
          <w:trHeight w:val="3066"/>
        </w:trPr>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DDB8C" w14:textId="77777777" w:rsidR="008A397C" w:rsidRDefault="008A397C" w:rsidP="00AA269A">
            <w:pPr>
              <w:jc w:val="center"/>
            </w:pPr>
            <w:r w:rsidRPr="000D798B">
              <w:t>Week 2</w:t>
            </w:r>
          </w:p>
          <w:p w14:paraId="155C4A60" w14:textId="77777777" w:rsidR="008A397C" w:rsidRPr="000D798B" w:rsidRDefault="008A397C" w:rsidP="00AA269A">
            <w:pPr>
              <w:jc w:val="center"/>
            </w:pPr>
            <w:r>
              <w:t>8/31</w:t>
            </w:r>
          </w:p>
          <w:p w14:paraId="109E076A" w14:textId="77777777" w:rsidR="008A397C" w:rsidRPr="000D798B" w:rsidRDefault="008A397C" w:rsidP="00AA269A">
            <w:pPr>
              <w:jc w:val="center"/>
            </w:pPr>
          </w:p>
          <w:p w14:paraId="198F2C60" w14:textId="77777777" w:rsidR="008A397C" w:rsidRPr="000D798B" w:rsidRDefault="008A397C" w:rsidP="00AA269A">
            <w:pPr>
              <w:jc w:val="center"/>
            </w:pPr>
          </w:p>
        </w:tc>
        <w:tc>
          <w:tcPr>
            <w:tcW w:w="2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A62190" w14:textId="77777777" w:rsidR="008A397C" w:rsidRPr="000D798B" w:rsidRDefault="008A397C" w:rsidP="00AA269A">
            <w:pPr>
              <w:autoSpaceDE w:val="0"/>
              <w:spacing w:before="50"/>
              <w:jc w:val="center"/>
              <w:rPr>
                <w:i/>
              </w:rPr>
            </w:pPr>
            <w:r w:rsidRPr="000D798B">
              <w:rPr>
                <w:i/>
              </w:rPr>
              <w:t>The Crayola Curriculum</w:t>
            </w:r>
          </w:p>
          <w:p w14:paraId="14625E1E" w14:textId="77777777" w:rsidR="008A397C" w:rsidRPr="000D798B" w:rsidRDefault="008A397C" w:rsidP="00AA269A">
            <w:pPr>
              <w:autoSpaceDE w:val="0"/>
              <w:spacing w:before="50"/>
              <w:jc w:val="center"/>
            </w:pPr>
            <w:r w:rsidRPr="000D798B">
              <w:t>Eight Elements of Effective Literacy Instruction</w:t>
            </w:r>
          </w:p>
          <w:p w14:paraId="1CC15F58" w14:textId="77777777" w:rsidR="008A397C" w:rsidRDefault="008A397C" w:rsidP="00AA269A">
            <w:pPr>
              <w:framePr w:hSpace="180" w:wrap="around" w:vAnchor="text" w:hAnchor="text" w:y="1"/>
              <w:autoSpaceDE w:val="0"/>
              <w:spacing w:before="50"/>
              <w:suppressOverlap/>
              <w:jc w:val="center"/>
            </w:pPr>
            <w:r w:rsidRPr="000D798B">
              <w:t>Creating Enthusiastic Independent Readers</w:t>
            </w:r>
          </w:p>
          <w:p w14:paraId="41738085" w14:textId="77777777" w:rsidR="008A397C" w:rsidRDefault="008A397C" w:rsidP="00AA269A">
            <w:pPr>
              <w:pStyle w:val="normal0"/>
              <w:jc w:val="center"/>
            </w:pPr>
            <w:proofErr w:type="gramStart"/>
            <w:r>
              <w:t>Literacy  ERAS</w:t>
            </w:r>
            <w:proofErr w:type="gramEnd"/>
            <w:r>
              <w:t>/Interest Interview</w:t>
            </w:r>
          </w:p>
          <w:p w14:paraId="7CD81854" w14:textId="6BC710D5" w:rsidR="008A397C" w:rsidRPr="000D798B" w:rsidRDefault="008A397C" w:rsidP="004D17F4">
            <w:pPr>
              <w:framePr w:hSpace="180" w:wrap="around" w:vAnchor="text" w:hAnchor="text" w:y="1"/>
              <w:autoSpaceDE w:val="0"/>
              <w:spacing w:before="50"/>
              <w:suppressOverlap/>
              <w:jc w:val="center"/>
            </w:pPr>
            <w:r>
              <w:t>Autobiography</w:t>
            </w: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A5265" w14:textId="77777777" w:rsidR="008A397C" w:rsidRPr="000D798B" w:rsidRDefault="008A397C" w:rsidP="00AA269A">
            <w:pPr>
              <w:autoSpaceDE w:val="0"/>
              <w:spacing w:before="50"/>
            </w:pPr>
            <w:r w:rsidRPr="000D798B">
              <w:t>__ Read Article on Canvas</w:t>
            </w:r>
          </w:p>
          <w:p w14:paraId="37A7942E" w14:textId="77777777" w:rsidR="008A397C" w:rsidRPr="000D798B" w:rsidRDefault="008A397C" w:rsidP="00AA269A">
            <w:r w:rsidRPr="000D798B">
              <w:rPr>
                <w:i/>
              </w:rPr>
              <w:t xml:space="preserve">The Crayola Curriculum </w:t>
            </w:r>
          </w:p>
          <w:p w14:paraId="32EC77FC" w14:textId="77777777" w:rsidR="008A397C" w:rsidRPr="000D798B" w:rsidRDefault="008A397C" w:rsidP="00AA269A">
            <w:pPr>
              <w:autoSpaceDE w:val="0"/>
              <w:spacing w:before="50"/>
            </w:pPr>
            <w:r w:rsidRPr="000D798B">
              <w:t>__ Read Chapter</w:t>
            </w:r>
            <w:r>
              <w:t>s</w:t>
            </w:r>
            <w:r w:rsidRPr="000D798B">
              <w:t xml:space="preserve"> 1</w:t>
            </w:r>
            <w:r>
              <w:t>-2</w:t>
            </w:r>
            <w:r w:rsidRPr="000D798B">
              <w:t xml:space="preserve">: </w:t>
            </w:r>
          </w:p>
          <w:p w14:paraId="34C3DF21" w14:textId="77777777" w:rsidR="008A397C" w:rsidRPr="001F35E9" w:rsidRDefault="008A397C" w:rsidP="00AA269A">
            <w:pPr>
              <w:autoSpaceDE w:val="0"/>
              <w:spacing w:before="50"/>
              <w:rPr>
                <w:i/>
              </w:rPr>
            </w:pPr>
            <w:r w:rsidRPr="000D798B">
              <w:rPr>
                <w:i/>
              </w:rPr>
              <w:t>Classrooms That Work</w:t>
            </w:r>
          </w:p>
          <w:p w14:paraId="7FF8C3C3" w14:textId="77777777" w:rsidR="008A397C" w:rsidRPr="00B406D6" w:rsidRDefault="008A397C" w:rsidP="00AA269A">
            <w:pPr>
              <w:autoSpaceDE w:val="0"/>
              <w:spacing w:before="50"/>
            </w:pPr>
            <w:r w:rsidRPr="00D57BA4">
              <w:rPr>
                <w:b/>
              </w:rPr>
              <w:t>Note</w:t>
            </w:r>
            <w:r>
              <w:t>: Please complete and submit the philosophy assignment BEFORE completing the assigned reading.</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7AFFC9" w14:textId="77777777" w:rsidR="008A397C" w:rsidRPr="000D798B" w:rsidRDefault="008A397C" w:rsidP="00AA269A">
            <w:pPr>
              <w:autoSpaceDE w:val="0"/>
              <w:spacing w:before="50"/>
              <w:rPr>
                <w:b/>
              </w:rPr>
            </w:pPr>
            <w:r>
              <w:rPr>
                <w:b/>
              </w:rPr>
              <w:softHyphen/>
              <w:t>__</w:t>
            </w:r>
            <w:r w:rsidRPr="000D798B">
              <w:rPr>
                <w:b/>
              </w:rPr>
              <w:t>Philosophy of Literacy Instruction &amp; Assessment</w:t>
            </w:r>
          </w:p>
          <w:p w14:paraId="5AB383E1" w14:textId="77777777" w:rsidR="008A397C" w:rsidRPr="000D798B" w:rsidRDefault="008A397C" w:rsidP="00AA269A">
            <w:r w:rsidRPr="000D798B">
              <w:t>__</w:t>
            </w:r>
            <w:r>
              <w:t>Reading Response</w:t>
            </w:r>
            <w:r w:rsidRPr="000D798B">
              <w:t xml:space="preserve"> (due </w:t>
            </w:r>
            <w:r>
              <w:t>every Sunday by midnight</w:t>
            </w:r>
            <w:r w:rsidRPr="000D798B">
              <w:t>)</w:t>
            </w:r>
          </w:p>
        </w:tc>
      </w:tr>
      <w:tr w:rsidR="008A397C" w:rsidRPr="000D798B" w14:paraId="0E2CB310" w14:textId="77777777" w:rsidTr="00AA269A">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0AFB98" w14:textId="77777777" w:rsidR="008A397C" w:rsidRDefault="008A397C" w:rsidP="00AA269A">
            <w:pPr>
              <w:jc w:val="center"/>
              <w:rPr>
                <w:highlight w:val="yellow"/>
              </w:rPr>
            </w:pPr>
          </w:p>
          <w:p w14:paraId="1462E604" w14:textId="77777777" w:rsidR="008A397C" w:rsidRPr="00331EC0" w:rsidRDefault="008A397C" w:rsidP="00AA269A">
            <w:pPr>
              <w:jc w:val="center"/>
              <w:rPr>
                <w:highlight w:val="yellow"/>
              </w:rPr>
            </w:pPr>
            <w:r w:rsidRPr="00331EC0">
              <w:rPr>
                <w:highlight w:val="yellow"/>
              </w:rPr>
              <w:t>To</w:t>
            </w:r>
          </w:p>
          <w:p w14:paraId="311EDB3B" w14:textId="77777777" w:rsidR="008A397C" w:rsidRPr="00331EC0" w:rsidRDefault="008A397C" w:rsidP="00AA269A">
            <w:pPr>
              <w:jc w:val="center"/>
              <w:rPr>
                <w:highlight w:val="yellow"/>
              </w:rPr>
            </w:pPr>
            <w:r w:rsidRPr="00331EC0">
              <w:rPr>
                <w:highlight w:val="yellow"/>
              </w:rPr>
              <w:t>Do</w:t>
            </w:r>
          </w:p>
          <w:p w14:paraId="07CD2D9F" w14:textId="77777777" w:rsidR="008A397C" w:rsidRPr="00331EC0" w:rsidRDefault="008A397C" w:rsidP="00AA269A">
            <w:pPr>
              <w:jc w:val="center"/>
              <w:rPr>
                <w:highlight w:val="yellow"/>
              </w:rPr>
            </w:pPr>
          </w:p>
        </w:tc>
        <w:tc>
          <w:tcPr>
            <w:tcW w:w="747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5BCF4D" w14:textId="3B5B3358" w:rsidR="008A397C" w:rsidRPr="004D17F4" w:rsidRDefault="004D17F4" w:rsidP="004D17F4">
            <w:pPr>
              <w:pStyle w:val="normal0"/>
              <w:jc w:val="center"/>
              <w:rPr>
                <w:i/>
              </w:rPr>
            </w:pPr>
            <w:r w:rsidRPr="00092A2F">
              <w:rPr>
                <w:rFonts w:eastAsia="Verdana"/>
                <w:i/>
                <w:highlight w:val="yellow"/>
              </w:rPr>
              <w:lastRenderedPageBreak/>
              <w:t xml:space="preserve">Have a conversation with your CT about the readers in her/his classroom. Take notes on this conversation. What reading curriculum do they use? Determine which student you will work with based on </w:t>
            </w:r>
            <w:r>
              <w:rPr>
                <w:rFonts w:eastAsia="Verdana"/>
                <w:i/>
                <w:highlight w:val="yellow"/>
              </w:rPr>
              <w:t>his/her</w:t>
            </w:r>
            <w:r w:rsidRPr="00092A2F">
              <w:rPr>
                <w:rFonts w:eastAsia="Verdana"/>
                <w:i/>
                <w:highlight w:val="yellow"/>
              </w:rPr>
              <w:t xml:space="preserve"> emergent </w:t>
            </w:r>
            <w:r w:rsidRPr="00092A2F">
              <w:rPr>
                <w:rFonts w:eastAsia="Verdana"/>
                <w:i/>
                <w:highlight w:val="yellow"/>
              </w:rPr>
              <w:lastRenderedPageBreak/>
              <w:t xml:space="preserve">abilities. Observe the student during class and take </w:t>
            </w:r>
            <w:r>
              <w:rPr>
                <w:rFonts w:eastAsia="Verdana"/>
                <w:i/>
                <w:highlight w:val="yellow"/>
              </w:rPr>
              <w:t xml:space="preserve">notes about his/her </w:t>
            </w:r>
            <w:r w:rsidRPr="00092A2F">
              <w:rPr>
                <w:rFonts w:eastAsia="Verdana"/>
                <w:i/>
                <w:highlight w:val="yellow"/>
              </w:rPr>
              <w:t>reading</w:t>
            </w:r>
            <w:r>
              <w:rPr>
                <w:rFonts w:eastAsia="Verdana"/>
                <w:i/>
                <w:highlight w:val="yellow"/>
              </w:rPr>
              <w:t>/</w:t>
            </w:r>
            <w:r w:rsidRPr="004D17F4">
              <w:rPr>
                <w:rFonts w:eastAsia="Verdana"/>
                <w:i/>
                <w:highlight w:val="yellow"/>
              </w:rPr>
              <w:t>literacy behaviors</w:t>
            </w:r>
            <w:r>
              <w:rPr>
                <w:rFonts w:eastAsia="Verdana"/>
                <w:i/>
                <w:highlight w:val="yellow"/>
              </w:rPr>
              <w:t>.</w:t>
            </w:r>
            <w:r w:rsidRPr="004D17F4">
              <w:rPr>
                <w:rFonts w:eastAsia="Verdana"/>
                <w:i/>
                <w:highlight w:val="yellow"/>
              </w:rPr>
              <w:t xml:space="preserve"> </w:t>
            </w:r>
            <w:r w:rsidRPr="004D17F4">
              <w:rPr>
                <w:i/>
                <w:highlight w:val="yellow"/>
              </w:rPr>
              <w:t xml:space="preserve">Obtain copies of any literacy </w:t>
            </w:r>
            <w:r>
              <w:rPr>
                <w:i/>
                <w:highlight w:val="yellow"/>
              </w:rPr>
              <w:t xml:space="preserve">assessment data available – DRA2, Running Record, etc. </w:t>
            </w:r>
            <w:r>
              <w:rPr>
                <w:rFonts w:eastAsia="Verdana"/>
                <w:i/>
                <w:highlight w:val="yellow"/>
              </w:rPr>
              <w:t xml:space="preserve">Bring this to class on </w:t>
            </w:r>
            <w:r>
              <w:rPr>
                <w:rFonts w:eastAsia="Verdana"/>
                <w:b/>
                <w:i/>
                <w:highlight w:val="yellow"/>
              </w:rPr>
              <w:t>9/14</w:t>
            </w:r>
          </w:p>
        </w:tc>
      </w:tr>
      <w:tr w:rsidR="008A397C" w:rsidRPr="000D798B" w14:paraId="2455BCCA" w14:textId="77777777" w:rsidTr="00AA269A">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E2A7A" w14:textId="77777777" w:rsidR="008A397C" w:rsidRDefault="008A397C" w:rsidP="00AA269A">
            <w:pPr>
              <w:jc w:val="center"/>
            </w:pPr>
            <w:r w:rsidRPr="000D798B">
              <w:lastRenderedPageBreak/>
              <w:t>Week</w:t>
            </w:r>
            <w:r>
              <w:t xml:space="preserve"> </w:t>
            </w:r>
            <w:r w:rsidRPr="000D798B">
              <w:t>3</w:t>
            </w:r>
          </w:p>
          <w:p w14:paraId="5D1076F7" w14:textId="77777777" w:rsidR="008A397C" w:rsidRPr="000D798B" w:rsidRDefault="008A397C" w:rsidP="00AA269A">
            <w:pPr>
              <w:jc w:val="center"/>
            </w:pPr>
            <w:r>
              <w:t>9/7</w:t>
            </w:r>
          </w:p>
        </w:tc>
        <w:tc>
          <w:tcPr>
            <w:tcW w:w="2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0CA1B" w14:textId="77777777" w:rsidR="008A397C" w:rsidRDefault="008A397C" w:rsidP="00AA269A">
            <w:pPr>
              <w:pStyle w:val="normal0"/>
              <w:jc w:val="center"/>
            </w:pPr>
            <w:r>
              <w:t>No Class</w:t>
            </w: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648A0" w14:textId="77777777" w:rsidR="008A397C" w:rsidRPr="000D798B" w:rsidRDefault="008A397C" w:rsidP="00AA269A">
            <w:pPr>
              <w:autoSpaceDE w:val="0"/>
              <w:spacing w:before="50"/>
            </w:pPr>
            <w:r>
              <w:t>Labor Day</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5CDB4C" w14:textId="77777777" w:rsidR="008A397C" w:rsidRPr="000D798B" w:rsidRDefault="008A397C" w:rsidP="00AA269A">
            <w:pPr>
              <w:autoSpaceDE w:val="0"/>
              <w:spacing w:before="50"/>
              <w:rPr>
                <w:b/>
              </w:rPr>
            </w:pPr>
          </w:p>
        </w:tc>
      </w:tr>
      <w:tr w:rsidR="008A397C" w:rsidRPr="000D798B" w14:paraId="29869028" w14:textId="77777777" w:rsidTr="00AA269A">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38647B" w14:textId="77777777" w:rsidR="008A397C" w:rsidRDefault="008A397C" w:rsidP="00AA269A">
            <w:pPr>
              <w:jc w:val="center"/>
            </w:pPr>
            <w:r>
              <w:t>Week 4</w:t>
            </w:r>
          </w:p>
          <w:p w14:paraId="76738704" w14:textId="77777777" w:rsidR="008A397C" w:rsidRPr="000D798B" w:rsidRDefault="008A397C" w:rsidP="00AA269A">
            <w:pPr>
              <w:jc w:val="center"/>
            </w:pPr>
            <w:r>
              <w:t>9/14</w:t>
            </w:r>
          </w:p>
          <w:p w14:paraId="490F9778" w14:textId="77777777" w:rsidR="008A397C" w:rsidRPr="000D798B" w:rsidRDefault="008A397C" w:rsidP="00AA269A">
            <w:pPr>
              <w:jc w:val="center"/>
            </w:pPr>
          </w:p>
          <w:p w14:paraId="7632A989" w14:textId="77777777" w:rsidR="008A397C" w:rsidRPr="000D798B" w:rsidRDefault="008A397C" w:rsidP="00AA269A">
            <w:pPr>
              <w:jc w:val="center"/>
            </w:pPr>
          </w:p>
          <w:p w14:paraId="109EEFE6" w14:textId="77777777" w:rsidR="008A397C" w:rsidRPr="000D798B" w:rsidRDefault="008A397C" w:rsidP="00AA269A">
            <w:pPr>
              <w:jc w:val="center"/>
            </w:pPr>
            <w:r w:rsidRPr="000D798B">
              <w:t xml:space="preserve"> </w:t>
            </w:r>
          </w:p>
        </w:tc>
        <w:tc>
          <w:tcPr>
            <w:tcW w:w="2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65F93C" w14:textId="77777777" w:rsidR="008A397C" w:rsidRDefault="008A397C" w:rsidP="00AA269A">
            <w:pPr>
              <w:pStyle w:val="normal0"/>
              <w:jc w:val="center"/>
            </w:pPr>
            <w:r>
              <w:t>Building a Literacy Foundation</w:t>
            </w:r>
          </w:p>
          <w:p w14:paraId="2F1752DB" w14:textId="77777777" w:rsidR="008A397C" w:rsidRDefault="008A397C" w:rsidP="00AA269A">
            <w:pPr>
              <w:jc w:val="center"/>
            </w:pPr>
            <w:r w:rsidRPr="000D798B">
              <w:t>Gender Gap in Reading</w:t>
            </w:r>
          </w:p>
          <w:p w14:paraId="2CD27027" w14:textId="77777777" w:rsidR="008A397C" w:rsidRDefault="008A397C" w:rsidP="00AA269A">
            <w:pPr>
              <w:pStyle w:val="normal0"/>
              <w:jc w:val="center"/>
            </w:pPr>
            <w:r>
              <w:t>Constrained/</w:t>
            </w:r>
          </w:p>
          <w:p w14:paraId="202564C8" w14:textId="77777777" w:rsidR="008A397C" w:rsidRDefault="008A397C" w:rsidP="00AA269A">
            <w:pPr>
              <w:pStyle w:val="normal0"/>
              <w:jc w:val="center"/>
            </w:pPr>
            <w:r>
              <w:t>Unconstrained Skills</w:t>
            </w:r>
          </w:p>
          <w:p w14:paraId="5598139D" w14:textId="77777777" w:rsidR="008A397C" w:rsidRDefault="008A397C" w:rsidP="00AA269A">
            <w:pPr>
              <w:pStyle w:val="normal0"/>
              <w:jc w:val="center"/>
            </w:pPr>
          </w:p>
          <w:p w14:paraId="46354866" w14:textId="77777777" w:rsidR="008A397C" w:rsidRDefault="008A397C" w:rsidP="00AA269A">
            <w:pPr>
              <w:pStyle w:val="normal0"/>
              <w:jc w:val="center"/>
            </w:pPr>
            <w:r>
              <w:t>PLCs Begin</w:t>
            </w:r>
          </w:p>
          <w:p w14:paraId="05274D25" w14:textId="77777777" w:rsidR="008A397C" w:rsidRPr="000D798B" w:rsidRDefault="008A397C" w:rsidP="00AA269A">
            <w:pPr>
              <w:pStyle w:val="normal0"/>
              <w:jc w:val="center"/>
            </w:pP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C740FC" w14:textId="77777777" w:rsidR="008A397C" w:rsidRPr="000D798B" w:rsidRDefault="008A397C" w:rsidP="00AA269A">
            <w:pPr>
              <w:autoSpaceDE w:val="0"/>
              <w:spacing w:before="50"/>
            </w:pPr>
            <w:r w:rsidRPr="000D798B">
              <w:t xml:space="preserve">__ Read Chapter </w:t>
            </w:r>
            <w:r>
              <w:t>3</w:t>
            </w:r>
            <w:r w:rsidRPr="000D798B">
              <w:t xml:space="preserve">: </w:t>
            </w:r>
          </w:p>
          <w:p w14:paraId="2A14D465" w14:textId="77777777" w:rsidR="008A397C" w:rsidRDefault="008A397C" w:rsidP="00AA269A">
            <w:pPr>
              <w:autoSpaceDE w:val="0"/>
              <w:spacing w:before="50"/>
            </w:pPr>
            <w:r w:rsidRPr="000D798B">
              <w:rPr>
                <w:i/>
              </w:rPr>
              <w:t>Classrooms That Work</w:t>
            </w:r>
            <w:r w:rsidRPr="000D798B">
              <w:t xml:space="preserve"> </w:t>
            </w:r>
          </w:p>
          <w:p w14:paraId="7C250027" w14:textId="77777777" w:rsidR="008A397C" w:rsidRDefault="008A397C" w:rsidP="00AA269A">
            <w:pPr>
              <w:pStyle w:val="normal0"/>
              <w:spacing w:before="50"/>
            </w:pPr>
            <w:r>
              <w:t>__ Read the Stahl Article (Canvas)</w:t>
            </w:r>
          </w:p>
          <w:p w14:paraId="3283D3BA" w14:textId="77777777" w:rsidR="008A397C" w:rsidRPr="00592724" w:rsidRDefault="008A397C" w:rsidP="00AA269A">
            <w:r w:rsidRPr="000D798B">
              <w:t xml:space="preserve">__Read the McKenna and </w:t>
            </w:r>
            <w:proofErr w:type="spellStart"/>
            <w:r w:rsidRPr="000D798B">
              <w:t>Kear</w:t>
            </w:r>
            <w:proofErr w:type="spellEnd"/>
            <w:r w:rsidRPr="000D798B">
              <w:t xml:space="preserve"> ar</w:t>
            </w:r>
            <w:r>
              <w:t>ticle (Canvas)</w:t>
            </w:r>
          </w:p>
          <w:p w14:paraId="065E4E48" w14:textId="77777777" w:rsidR="008A397C" w:rsidRPr="000D798B" w:rsidRDefault="008A397C" w:rsidP="00AA269A">
            <w:pPr>
              <w:rPr>
                <w:color w:val="FF0000"/>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EDCD1C" w14:textId="77777777" w:rsidR="008A397C" w:rsidRPr="008075C4" w:rsidRDefault="008A397C" w:rsidP="00AA269A">
            <w:pPr>
              <w:autoSpaceDE w:val="0"/>
              <w:spacing w:before="50"/>
              <w:rPr>
                <w:b/>
              </w:rPr>
            </w:pPr>
            <w:r w:rsidRPr="000D798B">
              <w:rPr>
                <w:b/>
              </w:rPr>
              <w:t xml:space="preserve">__ </w:t>
            </w:r>
            <w:r>
              <w:rPr>
                <w:b/>
              </w:rPr>
              <w:t>Literacy Autobiography Due</w:t>
            </w:r>
          </w:p>
          <w:p w14:paraId="3FE2AAC6" w14:textId="77777777" w:rsidR="008A397C" w:rsidRPr="000D798B" w:rsidRDefault="008A397C" w:rsidP="00AA269A">
            <w:r w:rsidRPr="000D798B">
              <w:t>__Bring Focus Student Notes</w:t>
            </w:r>
          </w:p>
          <w:p w14:paraId="75BE54A7" w14:textId="77777777" w:rsidR="008A397C" w:rsidRDefault="008A397C" w:rsidP="00AA269A">
            <w:r w:rsidRPr="000D798B">
              <w:t>__Submit the Name and Grade Level of Your Focus Student</w:t>
            </w:r>
          </w:p>
          <w:p w14:paraId="3F817CE5" w14:textId="0E0E5E0B" w:rsidR="008A397C" w:rsidRDefault="008A397C" w:rsidP="00AA269A">
            <w:r w:rsidRPr="000D798B">
              <w:t>__</w:t>
            </w:r>
            <w:r>
              <w:t>Reading Response</w:t>
            </w:r>
            <w:r w:rsidRPr="000D798B">
              <w:t xml:space="preserve"> (due </w:t>
            </w:r>
            <w:r>
              <w:t>every Sunday by midnight</w:t>
            </w:r>
            <w:r w:rsidRPr="000D798B">
              <w:t>)</w:t>
            </w:r>
          </w:p>
          <w:p w14:paraId="65A12D10" w14:textId="77777777" w:rsidR="008A397C" w:rsidRPr="000D798B" w:rsidRDefault="008A397C" w:rsidP="00AA269A">
            <w:r w:rsidRPr="000D798B">
              <w:rPr>
                <w:b/>
              </w:rPr>
              <w:t>In Class</w:t>
            </w:r>
            <w:r w:rsidRPr="000D798B">
              <w:t>:</w:t>
            </w:r>
          </w:p>
          <w:p w14:paraId="734AB0C7" w14:textId="77777777" w:rsidR="008A397C" w:rsidRDefault="008A397C" w:rsidP="00AA269A">
            <w:r w:rsidRPr="000D798B">
              <w:t>__Practice Analyzing ERAS</w:t>
            </w:r>
          </w:p>
          <w:p w14:paraId="4A43E3CA" w14:textId="583A7D99" w:rsidR="008A397C" w:rsidRPr="000D798B" w:rsidRDefault="008A397C" w:rsidP="00AA269A">
            <w:r w:rsidRPr="000D798B">
              <w:t>__</w:t>
            </w:r>
            <w:r>
              <w:t>PLC ERAS Administration</w:t>
            </w:r>
          </w:p>
        </w:tc>
      </w:tr>
      <w:tr w:rsidR="008A397C" w:rsidRPr="000D798B" w14:paraId="50A9B85A" w14:textId="77777777" w:rsidTr="00AA269A">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504DB" w14:textId="77777777" w:rsidR="008A397C" w:rsidRPr="00331EC0" w:rsidRDefault="008A397C" w:rsidP="00AA269A">
            <w:pPr>
              <w:jc w:val="center"/>
              <w:rPr>
                <w:highlight w:val="yellow"/>
              </w:rPr>
            </w:pPr>
            <w:r w:rsidRPr="00331EC0">
              <w:rPr>
                <w:highlight w:val="yellow"/>
              </w:rPr>
              <w:t>To</w:t>
            </w:r>
          </w:p>
          <w:p w14:paraId="1AA8137D" w14:textId="77777777" w:rsidR="008A397C" w:rsidRPr="006B7139" w:rsidRDefault="008A397C" w:rsidP="00AA269A">
            <w:pPr>
              <w:jc w:val="center"/>
              <w:rPr>
                <w:highlight w:val="yellow"/>
              </w:rPr>
            </w:pPr>
            <w:r w:rsidRPr="00331EC0">
              <w:rPr>
                <w:highlight w:val="yellow"/>
              </w:rPr>
              <w:t>Do</w:t>
            </w:r>
          </w:p>
        </w:tc>
        <w:tc>
          <w:tcPr>
            <w:tcW w:w="747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61BD58" w14:textId="4C652B3C" w:rsidR="008A397C" w:rsidRPr="007B430F" w:rsidRDefault="004D17F4" w:rsidP="004D17F4">
            <w:pPr>
              <w:pStyle w:val="normal0"/>
              <w:jc w:val="center"/>
            </w:pPr>
            <w:r>
              <w:rPr>
                <w:i/>
                <w:highlight w:val="yellow"/>
              </w:rPr>
              <w:t xml:space="preserve">Arrange a time with your CT when you can administer the ERAS and conduct a short interview with your student. Bring the completed ERAS &amp; Interview to class on </w:t>
            </w:r>
            <w:r>
              <w:rPr>
                <w:b/>
                <w:i/>
                <w:highlight w:val="yellow"/>
              </w:rPr>
              <w:t>Week 5</w:t>
            </w:r>
            <w:r>
              <w:rPr>
                <w:i/>
                <w:highlight w:val="yellow"/>
              </w:rPr>
              <w:t xml:space="preserve">. If your teacher has ALREADY completed an interest inventory/interview, you may simply bring in a copy of the inventory and reflections on your conversation. </w:t>
            </w:r>
          </w:p>
        </w:tc>
      </w:tr>
      <w:tr w:rsidR="008A397C" w:rsidRPr="000D798B" w14:paraId="3AD61B71" w14:textId="77777777" w:rsidTr="00AA269A">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2374E" w14:textId="77777777" w:rsidR="008A397C" w:rsidRDefault="008A397C" w:rsidP="00AA269A">
            <w:pPr>
              <w:jc w:val="center"/>
            </w:pPr>
            <w:r w:rsidRPr="000D798B">
              <w:t xml:space="preserve">Week </w:t>
            </w:r>
            <w:r>
              <w:t>5</w:t>
            </w:r>
          </w:p>
          <w:p w14:paraId="47E0604F" w14:textId="77777777" w:rsidR="008A397C" w:rsidRPr="000D798B" w:rsidRDefault="008A397C" w:rsidP="00AA269A">
            <w:pPr>
              <w:jc w:val="center"/>
            </w:pPr>
            <w:r>
              <w:t>9/21</w:t>
            </w:r>
          </w:p>
          <w:p w14:paraId="05DBA0A7" w14:textId="77777777" w:rsidR="008A397C" w:rsidRPr="000D798B" w:rsidRDefault="008A397C" w:rsidP="00AA269A">
            <w:pPr>
              <w:jc w:val="center"/>
            </w:pPr>
          </w:p>
          <w:p w14:paraId="55AED400" w14:textId="77777777" w:rsidR="008A397C" w:rsidRPr="000D798B" w:rsidRDefault="008A397C" w:rsidP="00AA269A">
            <w:pPr>
              <w:jc w:val="center"/>
            </w:pPr>
          </w:p>
          <w:p w14:paraId="2F07D9B8" w14:textId="77777777" w:rsidR="008A397C" w:rsidRPr="000D798B" w:rsidRDefault="008A397C" w:rsidP="00AA269A">
            <w:pPr>
              <w:jc w:val="center"/>
            </w:pPr>
            <w:r w:rsidRPr="000D798B">
              <w:t xml:space="preserve"> </w:t>
            </w:r>
          </w:p>
        </w:tc>
        <w:tc>
          <w:tcPr>
            <w:tcW w:w="2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839E4" w14:textId="77777777" w:rsidR="008A397C" w:rsidRPr="000D798B" w:rsidRDefault="008A397C" w:rsidP="00AA269A">
            <w:pPr>
              <w:jc w:val="center"/>
            </w:pPr>
            <w:r w:rsidRPr="000D798B">
              <w:t>Phonics</w:t>
            </w:r>
          </w:p>
          <w:p w14:paraId="1711B5B3" w14:textId="77777777" w:rsidR="008A397C" w:rsidRPr="000D798B" w:rsidRDefault="008A397C" w:rsidP="00AA269A">
            <w:pPr>
              <w:jc w:val="center"/>
            </w:pPr>
            <w:r w:rsidRPr="000D798B">
              <w:t>The Alphabetic Principle</w:t>
            </w:r>
          </w:p>
          <w:p w14:paraId="1D744DA6" w14:textId="77777777" w:rsidR="008A397C" w:rsidRDefault="008A397C" w:rsidP="00AA269A">
            <w:pPr>
              <w:jc w:val="center"/>
            </w:pPr>
            <w:r w:rsidRPr="000D798B">
              <w:t>Letter-Sound Instruction</w:t>
            </w:r>
          </w:p>
          <w:p w14:paraId="11D3A6EF" w14:textId="77777777" w:rsidR="008A397C" w:rsidRPr="000D798B" w:rsidRDefault="008A397C" w:rsidP="00AA269A">
            <w:pPr>
              <w:jc w:val="center"/>
            </w:pPr>
            <w:r w:rsidRPr="000D798B">
              <w:t>Common Core Standards – Phonemic Awareness</w:t>
            </w:r>
          </w:p>
          <w:p w14:paraId="7FB7D931" w14:textId="77777777" w:rsidR="008A397C" w:rsidRDefault="008A397C" w:rsidP="00AA269A">
            <w:pPr>
              <w:jc w:val="center"/>
            </w:pPr>
            <w:r w:rsidRPr="000D798B">
              <w:t>Test of Letters and Sounds</w:t>
            </w:r>
          </w:p>
          <w:p w14:paraId="4B1419BF" w14:textId="77777777" w:rsidR="008A397C" w:rsidRDefault="008A397C" w:rsidP="00AA269A">
            <w:pPr>
              <w:jc w:val="center"/>
            </w:pPr>
            <w:r>
              <w:lastRenderedPageBreak/>
              <w:t>Developmental Word Knowledge</w:t>
            </w:r>
          </w:p>
          <w:p w14:paraId="5D2C926C" w14:textId="77777777" w:rsidR="008A397C" w:rsidRPr="000D798B" w:rsidRDefault="008A397C" w:rsidP="00AA269A">
            <w:pPr>
              <w:jc w:val="center"/>
            </w:pPr>
            <w:r>
              <w:t>Building Literacy Portfolio Component 1</w:t>
            </w:r>
            <w:r w:rsidRPr="000D798B">
              <w:t xml:space="preserve"> </w:t>
            </w:r>
          </w:p>
          <w:p w14:paraId="11FA1181" w14:textId="77777777" w:rsidR="008A397C" w:rsidRPr="000D798B" w:rsidRDefault="008A397C" w:rsidP="00AA269A">
            <w:pPr>
              <w:jc w:val="center"/>
            </w:pPr>
            <w:r w:rsidRPr="000D798B">
              <w:t>Multimodal Texts</w:t>
            </w:r>
          </w:p>
          <w:p w14:paraId="417E344A" w14:textId="5929DBAA" w:rsidR="008A397C" w:rsidRPr="000D798B" w:rsidRDefault="008A397C" w:rsidP="00AA269A">
            <w:pPr>
              <w:jc w:val="center"/>
            </w:pP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8DE17" w14:textId="77777777" w:rsidR="008A397C" w:rsidRDefault="008A397C" w:rsidP="00AA269A">
            <w:pPr>
              <w:rPr>
                <w:i/>
              </w:rPr>
            </w:pPr>
            <w:r w:rsidRPr="000D798B">
              <w:lastRenderedPageBreak/>
              <w:t>__ R</w:t>
            </w:r>
            <w:r>
              <w:t>ead Chapter</w:t>
            </w:r>
            <w:r w:rsidRPr="000D798B">
              <w:t xml:space="preserve"> 1</w:t>
            </w:r>
            <w:r>
              <w:t xml:space="preserve">: </w:t>
            </w:r>
            <w:r w:rsidRPr="009C251B">
              <w:rPr>
                <w:i/>
              </w:rPr>
              <w:t>Words Their Way</w:t>
            </w:r>
          </w:p>
          <w:p w14:paraId="665CDEB6" w14:textId="77777777" w:rsidR="008A397C" w:rsidRDefault="008A397C" w:rsidP="00AA269A">
            <w:pPr>
              <w:rPr>
                <w:i/>
              </w:rPr>
            </w:pPr>
            <w:r>
              <w:rPr>
                <w:i/>
              </w:rPr>
              <w:t xml:space="preserve">_ </w:t>
            </w:r>
            <w:r>
              <w:t xml:space="preserve">Read Chapter 5: </w:t>
            </w:r>
            <w:r>
              <w:rPr>
                <w:i/>
              </w:rPr>
              <w:t>Classrooms That Work</w:t>
            </w:r>
          </w:p>
          <w:p w14:paraId="13D8DB77" w14:textId="77777777" w:rsidR="008A397C" w:rsidRPr="000D798B" w:rsidRDefault="008A397C" w:rsidP="00AA269A">
            <w:pPr>
              <w:autoSpaceDE w:val="0"/>
              <w:spacing w:before="50"/>
            </w:pPr>
            <w:r w:rsidRPr="000D798B">
              <w:t xml:space="preserve">__ Read </w:t>
            </w:r>
            <w:proofErr w:type="spellStart"/>
            <w:r w:rsidRPr="000D798B">
              <w:t>Yopp</w:t>
            </w:r>
            <w:proofErr w:type="spellEnd"/>
            <w:r w:rsidRPr="000D798B">
              <w:t>-Singer article (Canvas)</w:t>
            </w:r>
          </w:p>
          <w:p w14:paraId="01681490" w14:textId="77777777" w:rsidR="008A397C" w:rsidRPr="000D798B" w:rsidRDefault="008A397C" w:rsidP="00AA269A">
            <w:pPr>
              <w:jc w:val="cente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E991DC" w14:textId="77777777" w:rsidR="008A397C" w:rsidRPr="00D57BA4" w:rsidRDefault="008A397C" w:rsidP="00AA269A">
            <w:r w:rsidRPr="000D798B">
              <w:t>__ERAS and Interview Results Due</w:t>
            </w:r>
          </w:p>
          <w:p w14:paraId="6B8D6B94" w14:textId="77777777" w:rsidR="008A397C" w:rsidRDefault="008A397C" w:rsidP="00AA269A">
            <w:r w:rsidRPr="000D798B">
              <w:t>__</w:t>
            </w:r>
            <w:r>
              <w:t>Reading Response</w:t>
            </w:r>
            <w:r w:rsidRPr="000D798B">
              <w:t xml:space="preserve"> (due </w:t>
            </w:r>
            <w:r>
              <w:t>every Sunday by midnight</w:t>
            </w:r>
            <w:r w:rsidRPr="000D798B">
              <w:t>)</w:t>
            </w:r>
          </w:p>
          <w:p w14:paraId="5C4F6327" w14:textId="77777777" w:rsidR="008A397C" w:rsidRPr="000D798B" w:rsidRDefault="008A397C" w:rsidP="00AA269A">
            <w:r w:rsidRPr="000D798B">
              <w:rPr>
                <w:b/>
              </w:rPr>
              <w:t>In Class</w:t>
            </w:r>
            <w:r w:rsidRPr="000D798B">
              <w:t>:</w:t>
            </w:r>
          </w:p>
          <w:p w14:paraId="6C9BC7A6" w14:textId="77777777" w:rsidR="008A397C" w:rsidRDefault="008A397C" w:rsidP="00AA269A">
            <w:r w:rsidRPr="000D798B">
              <w:t xml:space="preserve">__Practice Analyzing Test </w:t>
            </w:r>
            <w:r w:rsidRPr="000D798B">
              <w:lastRenderedPageBreak/>
              <w:t>of Letters and Sounds</w:t>
            </w:r>
          </w:p>
          <w:p w14:paraId="2F472E81" w14:textId="77777777" w:rsidR="008A397C" w:rsidRDefault="008A397C" w:rsidP="00AA269A">
            <w:r w:rsidRPr="000D798B">
              <w:t>__</w:t>
            </w:r>
            <w:r>
              <w:t>PLC ERAS Results</w:t>
            </w:r>
          </w:p>
          <w:p w14:paraId="58CFE6CD" w14:textId="77777777" w:rsidR="008A397C" w:rsidRPr="000D798B" w:rsidRDefault="008A397C" w:rsidP="00AA269A">
            <w:r>
              <w:t>&amp; Test of Letters and Sounds Administration</w:t>
            </w:r>
          </w:p>
        </w:tc>
      </w:tr>
      <w:tr w:rsidR="008A397C" w:rsidRPr="000D798B" w14:paraId="79BBA225" w14:textId="77777777" w:rsidTr="00AA269A">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79724" w14:textId="77777777" w:rsidR="008A397C" w:rsidRPr="00331EC0" w:rsidRDefault="008A397C" w:rsidP="00AA269A">
            <w:pPr>
              <w:jc w:val="center"/>
              <w:rPr>
                <w:highlight w:val="yellow"/>
              </w:rPr>
            </w:pPr>
            <w:r w:rsidRPr="00331EC0">
              <w:rPr>
                <w:highlight w:val="yellow"/>
              </w:rPr>
              <w:lastRenderedPageBreak/>
              <w:t>To</w:t>
            </w:r>
          </w:p>
          <w:p w14:paraId="499E18CB" w14:textId="77777777" w:rsidR="008A397C" w:rsidRPr="00331EC0" w:rsidRDefault="008A397C" w:rsidP="00AA269A">
            <w:pPr>
              <w:jc w:val="center"/>
              <w:rPr>
                <w:highlight w:val="yellow"/>
              </w:rPr>
            </w:pPr>
            <w:r w:rsidRPr="00331EC0">
              <w:rPr>
                <w:highlight w:val="yellow"/>
              </w:rPr>
              <w:t>Do</w:t>
            </w:r>
          </w:p>
          <w:p w14:paraId="5129FFFB" w14:textId="77777777" w:rsidR="008A397C" w:rsidRPr="000D798B" w:rsidRDefault="008A397C" w:rsidP="00AA269A">
            <w:pPr>
              <w:jc w:val="center"/>
            </w:pPr>
          </w:p>
        </w:tc>
        <w:tc>
          <w:tcPr>
            <w:tcW w:w="747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E3106" w14:textId="77777777" w:rsidR="008A397C" w:rsidRPr="00720A77" w:rsidRDefault="008A397C" w:rsidP="00AA269A">
            <w:pPr>
              <w:pStyle w:val="normal0"/>
              <w:jc w:val="center"/>
            </w:pPr>
            <w:r>
              <w:rPr>
                <w:i/>
                <w:highlight w:val="yellow"/>
              </w:rPr>
              <w:t xml:space="preserve">Arrange a time with your CT when you can administer a test of letters and sounds to your student. Bring the completed assessment to class on </w:t>
            </w:r>
            <w:r w:rsidRPr="00720A77">
              <w:rPr>
                <w:b/>
                <w:i/>
                <w:highlight w:val="yellow"/>
              </w:rPr>
              <w:t>Week 6</w:t>
            </w:r>
            <w:r>
              <w:rPr>
                <w:i/>
                <w:highlight w:val="yellow"/>
              </w:rPr>
              <w:t>. If your teacher has already administered this type of test to your student, have a conversation about the results and bring in a copy with reflections.</w:t>
            </w:r>
          </w:p>
        </w:tc>
      </w:tr>
      <w:tr w:rsidR="008A397C" w:rsidRPr="000D798B" w14:paraId="16081E87" w14:textId="77777777" w:rsidTr="00AA269A">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486605" w14:textId="77777777" w:rsidR="008A397C" w:rsidRDefault="008A397C" w:rsidP="00AA269A">
            <w:pPr>
              <w:jc w:val="center"/>
            </w:pPr>
            <w:r w:rsidRPr="000D798B">
              <w:t xml:space="preserve">Week </w:t>
            </w:r>
            <w:r>
              <w:t>6</w:t>
            </w:r>
          </w:p>
          <w:p w14:paraId="2A7E9BF8" w14:textId="77777777" w:rsidR="008A397C" w:rsidRPr="000D798B" w:rsidRDefault="008A397C" w:rsidP="00AA269A">
            <w:pPr>
              <w:jc w:val="center"/>
            </w:pPr>
            <w:r>
              <w:t>9/28</w:t>
            </w:r>
          </w:p>
          <w:p w14:paraId="56323DE0" w14:textId="77777777" w:rsidR="008A397C" w:rsidRPr="000D798B" w:rsidRDefault="008A397C" w:rsidP="00AA269A">
            <w:pPr>
              <w:jc w:val="center"/>
            </w:pPr>
          </w:p>
          <w:p w14:paraId="607CB0D6" w14:textId="77777777" w:rsidR="008A397C" w:rsidRPr="000D798B" w:rsidRDefault="008A397C" w:rsidP="00AA269A">
            <w:pPr>
              <w:jc w:val="center"/>
            </w:pPr>
          </w:p>
        </w:tc>
        <w:tc>
          <w:tcPr>
            <w:tcW w:w="2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98E240" w14:textId="77777777" w:rsidR="008A397C" w:rsidRDefault="008A397C" w:rsidP="00AA269A">
            <w:pPr>
              <w:jc w:val="center"/>
            </w:pPr>
            <w:r>
              <w:t>Assessment</w:t>
            </w:r>
          </w:p>
          <w:p w14:paraId="462C894A" w14:textId="77777777" w:rsidR="008A397C" w:rsidRDefault="008A397C" w:rsidP="00AA269A">
            <w:pPr>
              <w:jc w:val="center"/>
            </w:pPr>
            <w:r>
              <w:t>Spelling Inventory</w:t>
            </w:r>
          </w:p>
          <w:p w14:paraId="359BC622" w14:textId="77777777" w:rsidR="008A397C" w:rsidRPr="000D798B" w:rsidRDefault="008A397C" w:rsidP="00AA269A">
            <w:pPr>
              <w:jc w:val="center"/>
            </w:pPr>
            <w:r>
              <w:t>Organizing for Word Study</w:t>
            </w:r>
          </w:p>
          <w:p w14:paraId="340CCF8F" w14:textId="77777777" w:rsidR="008A397C" w:rsidRPr="000D798B" w:rsidRDefault="008A397C" w:rsidP="00AA269A">
            <w:pPr>
              <w:jc w:val="center"/>
            </w:pPr>
            <w:r>
              <w:t>Building Literacy Portfolio Component 2</w:t>
            </w:r>
          </w:p>
          <w:p w14:paraId="6A83662E" w14:textId="77777777" w:rsidR="008A397C" w:rsidRPr="000D798B" w:rsidRDefault="008A397C" w:rsidP="00AA269A">
            <w:pPr>
              <w:jc w:val="center"/>
            </w:pP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F3EC9E" w14:textId="77777777" w:rsidR="008A397C" w:rsidRPr="00D57BA4" w:rsidRDefault="008A397C" w:rsidP="00AA269A">
            <w:pPr>
              <w:autoSpaceDE w:val="0"/>
              <w:spacing w:before="50"/>
              <w:rPr>
                <w:i/>
              </w:rPr>
            </w:pPr>
            <w:r>
              <w:t>Read Chapter</w:t>
            </w:r>
            <w:r w:rsidRPr="000D798B">
              <w:t xml:space="preserve"> </w:t>
            </w:r>
            <w:r>
              <w:t>11</w:t>
            </w:r>
            <w:r w:rsidRPr="000D798B">
              <w:t xml:space="preserve">: </w:t>
            </w:r>
            <w:r w:rsidRPr="000D798B">
              <w:rPr>
                <w:i/>
              </w:rPr>
              <w:t>Classrooms That Work</w:t>
            </w:r>
          </w:p>
          <w:p w14:paraId="21C9578C" w14:textId="77777777" w:rsidR="008A397C" w:rsidRPr="00B02C92" w:rsidRDefault="008A397C" w:rsidP="00AA269A">
            <w:pPr>
              <w:rPr>
                <w:i/>
              </w:rPr>
            </w:pPr>
            <w:r w:rsidRPr="000D798B">
              <w:t xml:space="preserve">__ </w:t>
            </w:r>
            <w:r>
              <w:t xml:space="preserve">Read Chapters 2 &amp; 3: </w:t>
            </w:r>
            <w:r>
              <w:rPr>
                <w:i/>
              </w:rPr>
              <w:t>Words Their Way</w:t>
            </w:r>
          </w:p>
          <w:p w14:paraId="443049C9" w14:textId="77777777" w:rsidR="008A397C" w:rsidRPr="000D798B" w:rsidRDefault="008A397C" w:rsidP="00AA269A">
            <w:pPr>
              <w:autoSpaceDE w:val="0"/>
              <w:spacing w:before="50"/>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8B7924" w14:textId="77777777" w:rsidR="008A397C" w:rsidRPr="000D798B" w:rsidRDefault="008A397C" w:rsidP="00AA269A">
            <w:pPr>
              <w:autoSpaceDE w:val="0"/>
              <w:spacing w:before="50"/>
              <w:rPr>
                <w:b/>
              </w:rPr>
            </w:pPr>
            <w:r w:rsidRPr="000D798B">
              <w:rPr>
                <w:b/>
              </w:rPr>
              <w:t>__ Literacy Portfolio Component 1 Draft Due</w:t>
            </w:r>
          </w:p>
          <w:p w14:paraId="00B31ABF" w14:textId="77777777" w:rsidR="008A397C" w:rsidRPr="00EF0F60" w:rsidRDefault="008A397C" w:rsidP="00AA269A">
            <w:r w:rsidRPr="000D798B">
              <w:t>__Bring Focus Student Assessment Samples</w:t>
            </w:r>
          </w:p>
          <w:p w14:paraId="7215BB7E" w14:textId="77777777" w:rsidR="008A397C" w:rsidRDefault="008A397C" w:rsidP="00AA269A">
            <w:r w:rsidRPr="000D798B">
              <w:t>__</w:t>
            </w:r>
            <w:r>
              <w:t>Reading Response</w:t>
            </w:r>
            <w:r w:rsidRPr="000D798B">
              <w:t xml:space="preserve"> (due </w:t>
            </w:r>
            <w:r>
              <w:t>every Sunday by midnight</w:t>
            </w:r>
            <w:r w:rsidRPr="000D798B">
              <w:t>)</w:t>
            </w:r>
          </w:p>
          <w:p w14:paraId="46C6D420" w14:textId="77777777" w:rsidR="008A397C" w:rsidRPr="000D798B" w:rsidRDefault="008A397C" w:rsidP="00AA269A">
            <w:r w:rsidRPr="000D798B">
              <w:rPr>
                <w:b/>
              </w:rPr>
              <w:t>In Class</w:t>
            </w:r>
            <w:r w:rsidRPr="000D798B">
              <w:t>:</w:t>
            </w:r>
          </w:p>
          <w:p w14:paraId="54C49EAC" w14:textId="77777777" w:rsidR="008A397C" w:rsidRPr="000D798B" w:rsidRDefault="008A397C" w:rsidP="00AA269A">
            <w:r w:rsidRPr="000D798B">
              <w:t>__</w:t>
            </w:r>
            <w:r>
              <w:t>PLC Focus Student Assessment Samples</w:t>
            </w:r>
          </w:p>
        </w:tc>
      </w:tr>
      <w:tr w:rsidR="008A397C" w:rsidRPr="000D798B" w14:paraId="4BD65D3F" w14:textId="77777777" w:rsidTr="00AA269A">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87E60D" w14:textId="77777777" w:rsidR="008A397C" w:rsidRDefault="008A397C" w:rsidP="00AA269A">
            <w:pPr>
              <w:jc w:val="center"/>
              <w:rPr>
                <w:highlight w:val="yellow"/>
              </w:rPr>
            </w:pPr>
            <w:r>
              <w:rPr>
                <w:highlight w:val="yellow"/>
              </w:rPr>
              <w:t>Field Experience</w:t>
            </w:r>
          </w:p>
          <w:p w14:paraId="089165BB" w14:textId="77777777" w:rsidR="008A397C" w:rsidRPr="00331EC0" w:rsidRDefault="008A397C" w:rsidP="00AA269A">
            <w:pPr>
              <w:jc w:val="center"/>
              <w:rPr>
                <w:highlight w:val="yellow"/>
              </w:rPr>
            </w:pPr>
            <w:r w:rsidRPr="00331EC0">
              <w:rPr>
                <w:highlight w:val="yellow"/>
              </w:rPr>
              <w:t>To</w:t>
            </w:r>
          </w:p>
          <w:p w14:paraId="4CF864B7" w14:textId="77777777" w:rsidR="008A397C" w:rsidRPr="00331EC0" w:rsidRDefault="008A397C" w:rsidP="00AA269A">
            <w:pPr>
              <w:jc w:val="center"/>
              <w:rPr>
                <w:highlight w:val="yellow"/>
              </w:rPr>
            </w:pPr>
            <w:r w:rsidRPr="00331EC0">
              <w:rPr>
                <w:highlight w:val="yellow"/>
              </w:rPr>
              <w:t>Do</w:t>
            </w:r>
          </w:p>
          <w:p w14:paraId="703C99A4" w14:textId="77777777" w:rsidR="008A397C" w:rsidRPr="006A37ED" w:rsidRDefault="008A397C" w:rsidP="00AA269A">
            <w:pPr>
              <w:jc w:val="center"/>
              <w:rPr>
                <w:highlight w:val="yellow"/>
              </w:rPr>
            </w:pPr>
          </w:p>
        </w:tc>
        <w:tc>
          <w:tcPr>
            <w:tcW w:w="747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DF2EA0" w14:textId="77777777" w:rsidR="008A397C" w:rsidRPr="000D798B" w:rsidRDefault="008A397C" w:rsidP="00AA269A">
            <w:pPr>
              <w:pBdr>
                <w:top w:val="nil"/>
                <w:left w:val="nil"/>
                <w:bottom w:val="nil"/>
                <w:right w:val="nil"/>
                <w:between w:val="nil"/>
                <w:bar w:val="nil"/>
              </w:pBdr>
              <w:jc w:val="center"/>
              <w:rPr>
                <w:rFonts w:eastAsia="Verdana"/>
                <w:i/>
              </w:rPr>
            </w:pPr>
            <w:r w:rsidRPr="009C251B">
              <w:rPr>
                <w:rFonts w:eastAsia="Verdana"/>
                <w:i/>
                <w:highlight w:val="yellow"/>
              </w:rPr>
              <w:t xml:space="preserve">Arrange a time with your CT when you can administer a </w:t>
            </w:r>
            <w:r>
              <w:rPr>
                <w:rFonts w:eastAsia="Verdana"/>
                <w:i/>
                <w:highlight w:val="yellow"/>
              </w:rPr>
              <w:t>Spelling Inventory</w:t>
            </w:r>
            <w:r w:rsidRPr="009C251B">
              <w:rPr>
                <w:rFonts w:eastAsia="Verdana"/>
                <w:i/>
                <w:highlight w:val="yellow"/>
              </w:rPr>
              <w:t xml:space="preserve"> to your student. Bring the compl</w:t>
            </w:r>
            <w:r>
              <w:rPr>
                <w:rFonts w:eastAsia="Verdana"/>
                <w:i/>
                <w:highlight w:val="yellow"/>
              </w:rPr>
              <w:t xml:space="preserve">eted assessment to class on </w:t>
            </w:r>
            <w:r w:rsidRPr="005976B8">
              <w:rPr>
                <w:rFonts w:eastAsia="Verdana"/>
                <w:b/>
                <w:i/>
                <w:highlight w:val="yellow"/>
              </w:rPr>
              <w:t xml:space="preserve">Week </w:t>
            </w:r>
            <w:r>
              <w:rPr>
                <w:rFonts w:eastAsia="Verdana"/>
                <w:b/>
                <w:i/>
                <w:highlight w:val="yellow"/>
              </w:rPr>
              <w:t>7</w:t>
            </w:r>
            <w:r w:rsidRPr="009C251B">
              <w:rPr>
                <w:rFonts w:eastAsia="Verdana"/>
                <w:i/>
                <w:highlight w:val="yellow"/>
              </w:rPr>
              <w:t xml:space="preserve">. If your teacher has already administered this </w:t>
            </w:r>
            <w:r>
              <w:rPr>
                <w:rFonts w:eastAsia="Verdana"/>
                <w:i/>
                <w:highlight w:val="yellow"/>
              </w:rPr>
              <w:t>assessment</w:t>
            </w:r>
            <w:r w:rsidRPr="009C251B">
              <w:rPr>
                <w:rFonts w:eastAsia="Verdana"/>
                <w:i/>
                <w:highlight w:val="yellow"/>
              </w:rPr>
              <w:t xml:space="preserve"> to your student, have a conversation about the results and bring in a copy with reflections.</w:t>
            </w:r>
          </w:p>
          <w:p w14:paraId="100C8852" w14:textId="77777777" w:rsidR="008A397C" w:rsidRPr="006A37ED" w:rsidRDefault="008A397C" w:rsidP="00AA269A">
            <w:pPr>
              <w:autoSpaceDE w:val="0"/>
              <w:spacing w:before="50"/>
              <w:jc w:val="center"/>
              <w:rPr>
                <w:i/>
                <w:highlight w:val="yellow"/>
              </w:rPr>
            </w:pPr>
          </w:p>
        </w:tc>
      </w:tr>
      <w:tr w:rsidR="008A397C" w:rsidRPr="000D798B" w14:paraId="4FB45ACC" w14:textId="77777777" w:rsidTr="00AA269A">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42136" w14:textId="77777777" w:rsidR="008A397C" w:rsidRDefault="008A397C" w:rsidP="00AA269A">
            <w:pPr>
              <w:jc w:val="center"/>
            </w:pPr>
            <w:r w:rsidRPr="000D798B">
              <w:t>Week</w:t>
            </w:r>
            <w:r>
              <w:t xml:space="preserve"> 7</w:t>
            </w:r>
          </w:p>
          <w:p w14:paraId="743B00F6" w14:textId="77777777" w:rsidR="008A397C" w:rsidRPr="000D798B" w:rsidRDefault="008A397C" w:rsidP="00AA269A">
            <w:pPr>
              <w:jc w:val="center"/>
            </w:pPr>
            <w:r>
              <w:t>10/5</w:t>
            </w:r>
          </w:p>
          <w:p w14:paraId="16A0D063" w14:textId="77777777" w:rsidR="008A397C" w:rsidRPr="000D798B" w:rsidRDefault="008A397C" w:rsidP="00AA269A">
            <w:pPr>
              <w:jc w:val="center"/>
            </w:pPr>
          </w:p>
          <w:p w14:paraId="3267128C" w14:textId="77777777" w:rsidR="008A397C" w:rsidRPr="000D798B" w:rsidRDefault="008A397C" w:rsidP="00AA269A">
            <w:pPr>
              <w:jc w:val="center"/>
            </w:pPr>
          </w:p>
        </w:tc>
        <w:tc>
          <w:tcPr>
            <w:tcW w:w="2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3F619F" w14:textId="77777777" w:rsidR="008A397C" w:rsidRDefault="008A397C" w:rsidP="00AA269A">
            <w:pPr>
              <w:jc w:val="center"/>
            </w:pPr>
            <w:r w:rsidRPr="000D798B">
              <w:t xml:space="preserve">Common Core Standards – </w:t>
            </w:r>
            <w:r>
              <w:t>Phonics</w:t>
            </w:r>
          </w:p>
          <w:p w14:paraId="1590E5A9" w14:textId="77777777" w:rsidR="008A397C" w:rsidRDefault="008A397C" w:rsidP="00AA269A">
            <w:pPr>
              <w:jc w:val="center"/>
            </w:pPr>
            <w:r>
              <w:t xml:space="preserve">Word Study for Emergent Stage and </w:t>
            </w:r>
            <w:r>
              <w:lastRenderedPageBreak/>
              <w:t>Letter Name-Alphabetic Stage</w:t>
            </w:r>
          </w:p>
          <w:p w14:paraId="72C73026" w14:textId="77777777" w:rsidR="008A397C" w:rsidRPr="000D798B" w:rsidRDefault="008A397C" w:rsidP="00AA269A">
            <w:pPr>
              <w:jc w:val="center"/>
            </w:pPr>
            <w:r>
              <w:t>Foundations of the Daily 5</w:t>
            </w: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8F2501" w14:textId="77777777" w:rsidR="008A397C" w:rsidRPr="00B43ED3" w:rsidRDefault="008A397C" w:rsidP="00AA269A">
            <w:pPr>
              <w:rPr>
                <w:i/>
              </w:rPr>
            </w:pPr>
            <w:r w:rsidRPr="000D798B">
              <w:lastRenderedPageBreak/>
              <w:t xml:space="preserve">__ </w:t>
            </w:r>
            <w:r>
              <w:t xml:space="preserve">Read Chapters 4 &amp; 5: </w:t>
            </w:r>
            <w:r>
              <w:rPr>
                <w:i/>
              </w:rPr>
              <w:t>Words Their Way</w:t>
            </w:r>
          </w:p>
          <w:p w14:paraId="348B734D" w14:textId="7F45A09C" w:rsidR="008A397C" w:rsidRPr="000D798B" w:rsidRDefault="008A397C" w:rsidP="004D17F4">
            <w:pPr>
              <w:autoSpaceDE w:val="0"/>
              <w:spacing w:before="50"/>
            </w:pPr>
            <w:r>
              <w:t xml:space="preserve">__ </w:t>
            </w:r>
            <w:r w:rsidRPr="000D798B">
              <w:t xml:space="preserve">Read Chapter </w:t>
            </w:r>
            <w:r w:rsidR="004D17F4">
              <w:t>1</w:t>
            </w:r>
            <w:r w:rsidRPr="000D798B">
              <w:t xml:space="preserve">: </w:t>
            </w:r>
            <w:r>
              <w:rPr>
                <w:i/>
              </w:rPr>
              <w:t xml:space="preserve">The Daily </w:t>
            </w:r>
            <w:r>
              <w:rPr>
                <w:i/>
              </w:rPr>
              <w:lastRenderedPageBreak/>
              <w:t>5</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6367A5" w14:textId="77777777" w:rsidR="008A397C" w:rsidRDefault="008A397C" w:rsidP="00AA269A">
            <w:r w:rsidRPr="000D798B">
              <w:lastRenderedPageBreak/>
              <w:t xml:space="preserve">__Test of </w:t>
            </w:r>
            <w:r>
              <w:t xml:space="preserve">Letters and Sounds Results Due </w:t>
            </w:r>
          </w:p>
          <w:p w14:paraId="678BD74B" w14:textId="77777777" w:rsidR="008A397C" w:rsidRDefault="008A397C" w:rsidP="00AA269A">
            <w:r w:rsidRPr="000D798B">
              <w:t>__</w:t>
            </w:r>
            <w:r>
              <w:t xml:space="preserve">Reading </w:t>
            </w:r>
            <w:r>
              <w:lastRenderedPageBreak/>
              <w:t>Response</w:t>
            </w:r>
            <w:r w:rsidRPr="000D798B">
              <w:t xml:space="preserve"> (due </w:t>
            </w:r>
            <w:r>
              <w:t>every Sunday by midnight</w:t>
            </w:r>
            <w:r w:rsidRPr="000D798B">
              <w:t>)</w:t>
            </w:r>
          </w:p>
          <w:p w14:paraId="7ACF347B" w14:textId="77777777" w:rsidR="008A397C" w:rsidRPr="000D798B" w:rsidRDefault="008A397C" w:rsidP="00AA269A">
            <w:r w:rsidRPr="000D798B">
              <w:rPr>
                <w:b/>
              </w:rPr>
              <w:t>In Class</w:t>
            </w:r>
            <w:r w:rsidRPr="000D798B">
              <w:t>:</w:t>
            </w:r>
          </w:p>
          <w:p w14:paraId="7A1D4386" w14:textId="77777777" w:rsidR="008A397C" w:rsidRPr="000D798B" w:rsidRDefault="008A397C" w:rsidP="00AA269A">
            <w:r w:rsidRPr="000D798B">
              <w:t xml:space="preserve">__ </w:t>
            </w:r>
            <w:r>
              <w:t>PLC Test of Letters and Sounds</w:t>
            </w:r>
          </w:p>
        </w:tc>
      </w:tr>
      <w:tr w:rsidR="008A397C" w:rsidRPr="000D798B" w14:paraId="5A6E5102" w14:textId="77777777" w:rsidTr="00AA269A">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0C2C55" w14:textId="77777777" w:rsidR="008A397C" w:rsidRDefault="008A397C" w:rsidP="00AA269A">
            <w:pPr>
              <w:pStyle w:val="normal0"/>
              <w:jc w:val="center"/>
            </w:pPr>
            <w:r>
              <w:rPr>
                <w:highlight w:val="yellow"/>
              </w:rPr>
              <w:lastRenderedPageBreak/>
              <w:t>To</w:t>
            </w:r>
          </w:p>
          <w:p w14:paraId="4F0DAC1E" w14:textId="77777777" w:rsidR="008A397C" w:rsidRDefault="008A397C" w:rsidP="00AA269A">
            <w:pPr>
              <w:pStyle w:val="normal0"/>
              <w:jc w:val="center"/>
            </w:pPr>
            <w:r>
              <w:rPr>
                <w:highlight w:val="yellow"/>
              </w:rPr>
              <w:t>Do</w:t>
            </w:r>
          </w:p>
          <w:p w14:paraId="5A90E2AC" w14:textId="77777777" w:rsidR="008A397C" w:rsidRPr="000D798B" w:rsidRDefault="008A397C" w:rsidP="00AA269A">
            <w:pPr>
              <w:jc w:val="center"/>
            </w:pPr>
          </w:p>
        </w:tc>
        <w:tc>
          <w:tcPr>
            <w:tcW w:w="747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4D048" w14:textId="77777777" w:rsidR="008A397C" w:rsidRDefault="008A397C" w:rsidP="00AA269A">
            <w:pPr>
              <w:pStyle w:val="normal0"/>
              <w:jc w:val="center"/>
            </w:pPr>
            <w:r>
              <w:rPr>
                <w:i/>
                <w:highlight w:val="yellow"/>
              </w:rPr>
              <w:t xml:space="preserve">Arrange a time with your CT when you can administer an assessment of vocabulary to your focus student. Bring the completed assessment to class on </w:t>
            </w:r>
            <w:r w:rsidRPr="00E26BD2">
              <w:rPr>
                <w:b/>
                <w:i/>
                <w:highlight w:val="yellow"/>
              </w:rPr>
              <w:t>Week 8</w:t>
            </w:r>
            <w:r>
              <w:rPr>
                <w:i/>
                <w:highlight w:val="yellow"/>
              </w:rPr>
              <w:t>. If your teacher has already administered this type of test to your student, have a conversation about the results and bring in a copy with reflections.</w:t>
            </w:r>
          </w:p>
          <w:p w14:paraId="67C70DEE" w14:textId="4AB543D7" w:rsidR="008A397C" w:rsidRPr="000D798B" w:rsidRDefault="008A397C" w:rsidP="004D17F4">
            <w:pPr>
              <w:autoSpaceDE w:val="0"/>
              <w:spacing w:before="50"/>
              <w:rPr>
                <w:b/>
              </w:rPr>
            </w:pPr>
            <w:r w:rsidRPr="00801A50">
              <w:rPr>
                <w:i/>
                <w:highlight w:val="yellow"/>
              </w:rPr>
              <w:t xml:space="preserve">Discuss </w:t>
            </w:r>
            <w:r w:rsidR="004D17F4">
              <w:rPr>
                <w:i/>
                <w:highlight w:val="yellow"/>
              </w:rPr>
              <w:t xml:space="preserve">the </w:t>
            </w:r>
            <w:r w:rsidRPr="00801A50">
              <w:rPr>
                <w:i/>
                <w:highlight w:val="yellow"/>
              </w:rPr>
              <w:t>Coaching Cycle with your CT. Decide on a date and time that you will be able to teach a literacy lesson (small group or whole group).</w:t>
            </w:r>
          </w:p>
        </w:tc>
      </w:tr>
      <w:tr w:rsidR="008A397C" w:rsidRPr="000D798B" w14:paraId="6BCBD8ED" w14:textId="77777777" w:rsidTr="00AA269A">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699A2" w14:textId="77777777" w:rsidR="008A397C" w:rsidRDefault="008A397C" w:rsidP="00AA269A">
            <w:pPr>
              <w:jc w:val="center"/>
            </w:pPr>
            <w:r w:rsidRPr="000D798B">
              <w:t>Week</w:t>
            </w:r>
            <w:r>
              <w:t xml:space="preserve"> 8</w:t>
            </w:r>
          </w:p>
          <w:p w14:paraId="44E0C8DF" w14:textId="77777777" w:rsidR="008A397C" w:rsidRPr="000D798B" w:rsidRDefault="008A397C" w:rsidP="00AA269A">
            <w:pPr>
              <w:jc w:val="center"/>
            </w:pPr>
            <w:r>
              <w:t>10/12</w:t>
            </w:r>
          </w:p>
          <w:p w14:paraId="7E86F7DD" w14:textId="77777777" w:rsidR="008A397C" w:rsidRPr="000D798B" w:rsidRDefault="008A397C" w:rsidP="00AA269A">
            <w:pPr>
              <w:jc w:val="center"/>
            </w:pPr>
          </w:p>
          <w:p w14:paraId="1ADFC5DC" w14:textId="77777777" w:rsidR="008A397C" w:rsidRPr="000D798B" w:rsidRDefault="008A397C" w:rsidP="00AA269A">
            <w:pPr>
              <w:jc w:val="center"/>
            </w:pPr>
          </w:p>
        </w:tc>
        <w:tc>
          <w:tcPr>
            <w:tcW w:w="2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6440B" w14:textId="77777777" w:rsidR="008A397C" w:rsidRDefault="008A397C" w:rsidP="00AA269A">
            <w:pPr>
              <w:jc w:val="center"/>
            </w:pPr>
            <w:r>
              <w:t>Word Study for Within Word Pattern Stage</w:t>
            </w:r>
          </w:p>
          <w:p w14:paraId="0C5D198A" w14:textId="77777777" w:rsidR="008A397C" w:rsidRDefault="008A397C" w:rsidP="00AA269A">
            <w:pPr>
              <w:pStyle w:val="normal0"/>
              <w:jc w:val="center"/>
            </w:pPr>
            <w:r>
              <w:t>Vocabulary Development</w:t>
            </w:r>
          </w:p>
          <w:p w14:paraId="6AA977CE" w14:textId="77777777" w:rsidR="008A397C" w:rsidRDefault="008A397C" w:rsidP="00AA269A">
            <w:pPr>
              <w:pStyle w:val="normal0"/>
              <w:jc w:val="center"/>
            </w:pPr>
            <w:r>
              <w:t>Common Core State Standards</w:t>
            </w:r>
          </w:p>
          <w:p w14:paraId="02660E47" w14:textId="586E5EE7" w:rsidR="008A397C" w:rsidRPr="000D798B" w:rsidRDefault="008A397C" w:rsidP="00AA269A">
            <w:pPr>
              <w:jc w:val="center"/>
            </w:pP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E779C" w14:textId="77777777" w:rsidR="008A397C" w:rsidRPr="007B430F" w:rsidRDefault="008A397C" w:rsidP="00AA269A">
            <w:pPr>
              <w:rPr>
                <w:i/>
              </w:rPr>
            </w:pPr>
            <w:r>
              <w:t xml:space="preserve">__ Read Chapter 6: </w:t>
            </w:r>
            <w:r>
              <w:rPr>
                <w:i/>
              </w:rPr>
              <w:t>Words Their Way</w:t>
            </w:r>
          </w:p>
          <w:p w14:paraId="177F6FE5" w14:textId="77777777" w:rsidR="008A397C" w:rsidRPr="006A37ED" w:rsidRDefault="008A397C" w:rsidP="00AA269A">
            <w:pPr>
              <w:rPr>
                <w:i/>
              </w:rPr>
            </w:pPr>
            <w:r>
              <w:t>__ Read Chapter 6:</w:t>
            </w:r>
            <w:r>
              <w:rPr>
                <w:i/>
              </w:rPr>
              <w:t xml:space="preserve"> Classrooms That Work</w:t>
            </w:r>
          </w:p>
          <w:p w14:paraId="0EF474F8" w14:textId="77777777" w:rsidR="008A397C" w:rsidRDefault="008A397C" w:rsidP="00AA269A">
            <w:pPr>
              <w:pStyle w:val="normal0"/>
            </w:pPr>
            <w:r>
              <w:t>__ Articles TBA: See Canvas for articles specific to PLC Groups</w:t>
            </w:r>
          </w:p>
          <w:p w14:paraId="5337FA3A" w14:textId="77777777" w:rsidR="008A397C" w:rsidRPr="000D798B" w:rsidRDefault="008A397C" w:rsidP="00AA269A"/>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875C63" w14:textId="77777777" w:rsidR="008A397C" w:rsidRDefault="008A397C" w:rsidP="00AA269A">
            <w:pPr>
              <w:pStyle w:val="normal0"/>
              <w:spacing w:before="50"/>
              <w:rPr>
                <w:b/>
              </w:rPr>
            </w:pPr>
            <w:r>
              <w:rPr>
                <w:b/>
              </w:rPr>
              <w:t xml:space="preserve">__ Literacy Portfolio Component 2 </w:t>
            </w:r>
          </w:p>
          <w:p w14:paraId="54F00938" w14:textId="0F4B0756" w:rsidR="008A397C" w:rsidRDefault="008A397C" w:rsidP="00AA269A">
            <w:r w:rsidRPr="000D798B">
              <w:t>__</w:t>
            </w:r>
            <w:r w:rsidR="004D17F4">
              <w:t xml:space="preserve"> Sign up for Coaching Cycle </w:t>
            </w:r>
          </w:p>
          <w:p w14:paraId="179E9F95" w14:textId="77777777" w:rsidR="008A397C" w:rsidRDefault="008A397C" w:rsidP="00AA269A">
            <w:pPr>
              <w:pStyle w:val="normal0"/>
              <w:spacing w:before="50"/>
            </w:pPr>
            <w:r>
              <w:rPr>
                <w:b/>
              </w:rPr>
              <w:t>Draft Due</w:t>
            </w:r>
          </w:p>
          <w:p w14:paraId="3B5CE2BB" w14:textId="77777777" w:rsidR="008A397C" w:rsidRDefault="008A397C" w:rsidP="00AA269A">
            <w:r>
              <w:t>__ Spelling Inventory Due</w:t>
            </w:r>
          </w:p>
          <w:p w14:paraId="75730456" w14:textId="77777777" w:rsidR="008A397C" w:rsidRDefault="008A397C" w:rsidP="00AA269A">
            <w:r w:rsidRPr="000D798B">
              <w:t>__</w:t>
            </w:r>
            <w:r>
              <w:t>Reading Response</w:t>
            </w:r>
            <w:r w:rsidRPr="000D798B">
              <w:t xml:space="preserve"> (due </w:t>
            </w:r>
            <w:r>
              <w:t>every Sunday by midnight</w:t>
            </w:r>
            <w:r w:rsidRPr="000D798B">
              <w:t xml:space="preserve">) </w:t>
            </w:r>
          </w:p>
          <w:p w14:paraId="587A405E" w14:textId="77777777" w:rsidR="008A397C" w:rsidRPr="000D798B" w:rsidRDefault="008A397C" w:rsidP="00AA269A">
            <w:r w:rsidRPr="000D798B">
              <w:rPr>
                <w:b/>
              </w:rPr>
              <w:t>In Class</w:t>
            </w:r>
            <w:r w:rsidRPr="000D798B">
              <w:t>:</w:t>
            </w:r>
          </w:p>
          <w:p w14:paraId="650429FE" w14:textId="77777777" w:rsidR="008A397C" w:rsidRPr="000D798B" w:rsidRDefault="008A397C" w:rsidP="00AA269A">
            <w:r w:rsidRPr="000D798B">
              <w:t xml:space="preserve">__ </w:t>
            </w:r>
            <w:r>
              <w:t>PLC Focus Student Spelling Inventory</w:t>
            </w:r>
          </w:p>
        </w:tc>
      </w:tr>
      <w:tr w:rsidR="008A397C" w:rsidRPr="000D798B" w14:paraId="792B2C35" w14:textId="77777777" w:rsidTr="00AA269A">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DEC45" w14:textId="77777777" w:rsidR="008A397C" w:rsidRDefault="008A397C" w:rsidP="00AA269A">
            <w:pPr>
              <w:jc w:val="center"/>
            </w:pPr>
            <w:r w:rsidRPr="000D798B">
              <w:t>Week</w:t>
            </w:r>
            <w:r>
              <w:t xml:space="preserve"> 9</w:t>
            </w:r>
          </w:p>
          <w:p w14:paraId="766DC364" w14:textId="77777777" w:rsidR="008A397C" w:rsidRPr="000D798B" w:rsidRDefault="008A397C" w:rsidP="00AA269A">
            <w:pPr>
              <w:jc w:val="center"/>
            </w:pPr>
            <w:r>
              <w:t>10/19</w:t>
            </w:r>
          </w:p>
          <w:p w14:paraId="6BEDD999" w14:textId="77777777" w:rsidR="008A397C" w:rsidRPr="000D798B" w:rsidRDefault="008A397C" w:rsidP="00AA269A">
            <w:pPr>
              <w:jc w:val="center"/>
            </w:pPr>
          </w:p>
          <w:p w14:paraId="1EC1AF9B" w14:textId="77777777" w:rsidR="008A397C" w:rsidRPr="000D798B" w:rsidRDefault="008A397C" w:rsidP="00AA269A">
            <w:pPr>
              <w:jc w:val="center"/>
            </w:pPr>
          </w:p>
        </w:tc>
        <w:tc>
          <w:tcPr>
            <w:tcW w:w="2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A8BE1" w14:textId="77777777" w:rsidR="008A397C" w:rsidRDefault="008A397C" w:rsidP="00AA269A">
            <w:pPr>
              <w:jc w:val="center"/>
            </w:pPr>
            <w:r>
              <w:t>Building Literacy Portfolio Component 3</w:t>
            </w:r>
          </w:p>
          <w:p w14:paraId="0354DD8E" w14:textId="77777777" w:rsidR="008A397C" w:rsidRDefault="008A397C" w:rsidP="00AA269A">
            <w:pPr>
              <w:jc w:val="center"/>
            </w:pPr>
            <w:r>
              <w:t>Fluency</w:t>
            </w:r>
          </w:p>
          <w:p w14:paraId="69C44782" w14:textId="77777777" w:rsidR="008A397C" w:rsidRDefault="008A397C" w:rsidP="00AA269A">
            <w:pPr>
              <w:jc w:val="center"/>
            </w:pPr>
            <w:r>
              <w:t>Comprehension</w:t>
            </w:r>
          </w:p>
          <w:p w14:paraId="29F8258A" w14:textId="77777777" w:rsidR="008A397C" w:rsidRDefault="008A397C" w:rsidP="00AA269A">
            <w:pPr>
              <w:pStyle w:val="normal0"/>
              <w:jc w:val="center"/>
            </w:pPr>
            <w:r>
              <w:t>Fluency</w:t>
            </w:r>
          </w:p>
          <w:p w14:paraId="2FC4EB69" w14:textId="77777777" w:rsidR="008A397C" w:rsidRPr="000D798B" w:rsidRDefault="008A397C" w:rsidP="00AA269A">
            <w:pPr>
              <w:pStyle w:val="normal0"/>
              <w:jc w:val="center"/>
            </w:pPr>
            <w:r>
              <w:t>Common Core State Standards</w:t>
            </w: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87F18A" w14:textId="77777777" w:rsidR="008A397C" w:rsidRDefault="008A397C" w:rsidP="00AA269A">
            <w:pPr>
              <w:rPr>
                <w:i/>
              </w:rPr>
            </w:pPr>
            <w:r w:rsidRPr="000D798B">
              <w:t xml:space="preserve">__ </w:t>
            </w:r>
            <w:r>
              <w:t>Read Chapters 4 &amp; 7:</w:t>
            </w:r>
            <w:r>
              <w:rPr>
                <w:i/>
              </w:rPr>
              <w:t xml:space="preserve"> Classrooms That Work</w:t>
            </w:r>
          </w:p>
          <w:p w14:paraId="6A49FF2A" w14:textId="77777777" w:rsidR="008A397C" w:rsidRDefault="008A397C" w:rsidP="00AA269A">
            <w:pPr>
              <w:pStyle w:val="normal0"/>
            </w:pPr>
            <w:r>
              <w:t>__ Articles TBA: See Canvas for articles specific to PLC Groups</w:t>
            </w:r>
          </w:p>
          <w:p w14:paraId="33CEEBC4" w14:textId="77777777" w:rsidR="008A397C" w:rsidRPr="000D798B" w:rsidRDefault="008A397C" w:rsidP="00AA269A"/>
          <w:p w14:paraId="24377B32" w14:textId="77777777" w:rsidR="008A397C" w:rsidRPr="000D798B" w:rsidRDefault="008A397C" w:rsidP="00AA269A"/>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E0174" w14:textId="77777777" w:rsidR="008A397C" w:rsidRDefault="008A397C" w:rsidP="00AA269A">
            <w:r>
              <w:t>__ Vocabulary Assessment Due</w:t>
            </w:r>
          </w:p>
          <w:p w14:paraId="200ACC9C" w14:textId="77777777" w:rsidR="008A397C" w:rsidRDefault="008A397C" w:rsidP="00AA269A">
            <w:r w:rsidRPr="000D798B">
              <w:t>__</w:t>
            </w:r>
            <w:r>
              <w:t>Reading Response</w:t>
            </w:r>
            <w:r w:rsidRPr="000D798B">
              <w:t xml:space="preserve"> (due </w:t>
            </w:r>
            <w:r>
              <w:t>every Sunday by midnight</w:t>
            </w:r>
            <w:r w:rsidRPr="000D798B">
              <w:t>)</w:t>
            </w:r>
          </w:p>
          <w:p w14:paraId="59582DC0" w14:textId="77777777" w:rsidR="008A397C" w:rsidRDefault="008A397C" w:rsidP="00AA269A">
            <w:pPr>
              <w:rPr>
                <w:b/>
              </w:rPr>
            </w:pPr>
            <w:r w:rsidRPr="00B84D11">
              <w:rPr>
                <w:b/>
              </w:rPr>
              <w:t>In Class:</w:t>
            </w:r>
          </w:p>
          <w:p w14:paraId="26DFF79E" w14:textId="77777777" w:rsidR="008A397C" w:rsidRPr="00B84D11" w:rsidRDefault="008A397C" w:rsidP="00AA269A">
            <w:r w:rsidRPr="000D798B">
              <w:t xml:space="preserve">__ </w:t>
            </w:r>
            <w:r>
              <w:t xml:space="preserve">PLC Focus </w:t>
            </w:r>
            <w:r>
              <w:lastRenderedPageBreak/>
              <w:t>Student Vocabulary Assessment</w:t>
            </w:r>
          </w:p>
        </w:tc>
      </w:tr>
      <w:tr w:rsidR="008A397C" w:rsidRPr="000D798B" w14:paraId="63A927CF" w14:textId="77777777" w:rsidTr="00AA269A">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4BD5DC" w14:textId="77777777" w:rsidR="008A397C" w:rsidRDefault="008A397C" w:rsidP="00AA269A">
            <w:pPr>
              <w:jc w:val="center"/>
            </w:pPr>
            <w:r w:rsidRPr="000D798B">
              <w:lastRenderedPageBreak/>
              <w:t>Week</w:t>
            </w:r>
            <w:r>
              <w:t xml:space="preserve"> 10</w:t>
            </w:r>
          </w:p>
          <w:p w14:paraId="6057FBE9" w14:textId="77777777" w:rsidR="008A397C" w:rsidRPr="000D798B" w:rsidRDefault="008A397C" w:rsidP="00AA269A">
            <w:pPr>
              <w:jc w:val="center"/>
            </w:pPr>
            <w:r>
              <w:t>10/26</w:t>
            </w:r>
          </w:p>
          <w:p w14:paraId="2A68132E" w14:textId="77777777" w:rsidR="008A397C" w:rsidRPr="000D798B" w:rsidRDefault="008A397C" w:rsidP="00AA269A">
            <w:pPr>
              <w:jc w:val="center"/>
            </w:pPr>
          </w:p>
          <w:p w14:paraId="75B49703" w14:textId="77777777" w:rsidR="008A397C" w:rsidRPr="000D798B" w:rsidRDefault="008A397C" w:rsidP="00AA269A">
            <w:pPr>
              <w:jc w:val="center"/>
            </w:pPr>
          </w:p>
        </w:tc>
        <w:tc>
          <w:tcPr>
            <w:tcW w:w="2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23CFC" w14:textId="77777777" w:rsidR="008A397C" w:rsidRDefault="008A397C" w:rsidP="00AA269A">
            <w:pPr>
              <w:jc w:val="center"/>
            </w:pPr>
            <w:r>
              <w:t xml:space="preserve">Comprehension </w:t>
            </w:r>
            <w:r w:rsidRPr="000D798B">
              <w:t>Common Core State Standards</w:t>
            </w:r>
          </w:p>
          <w:p w14:paraId="52BA62CB" w14:textId="77777777" w:rsidR="008A397C" w:rsidRDefault="008A397C" w:rsidP="00AA269A">
            <w:pPr>
              <w:jc w:val="center"/>
            </w:pPr>
            <w:r>
              <w:t>Effective Comprehension Instruction</w:t>
            </w:r>
          </w:p>
          <w:p w14:paraId="536CD804" w14:textId="77777777" w:rsidR="008A397C" w:rsidRPr="000D798B" w:rsidRDefault="008A397C" w:rsidP="00AA269A">
            <w:pPr>
              <w:jc w:val="center"/>
            </w:pPr>
            <w:r>
              <w:t>Differentiation and Interventions for Struggling Readers</w:t>
            </w: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7FC3B" w14:textId="77777777" w:rsidR="008A397C" w:rsidRDefault="008A397C" w:rsidP="00AA269A">
            <w:pPr>
              <w:rPr>
                <w:i/>
              </w:rPr>
            </w:pPr>
            <w:r w:rsidRPr="000D798B">
              <w:t xml:space="preserve"> __ </w:t>
            </w:r>
            <w:r>
              <w:t>Read Chapter 12:</w:t>
            </w:r>
            <w:r>
              <w:rPr>
                <w:i/>
              </w:rPr>
              <w:t xml:space="preserve"> Classrooms That Work</w:t>
            </w:r>
          </w:p>
          <w:p w14:paraId="748410B0" w14:textId="77777777" w:rsidR="008A397C" w:rsidRPr="006A37ED" w:rsidRDefault="008A397C" w:rsidP="00AA269A">
            <w:pPr>
              <w:rPr>
                <w:i/>
              </w:rPr>
            </w:pPr>
            <w:r w:rsidRPr="000D798B">
              <w:t xml:space="preserve">__ </w:t>
            </w:r>
            <w:r>
              <w:t>Read Chapter 1:</w:t>
            </w:r>
            <w:r>
              <w:rPr>
                <w:i/>
              </w:rPr>
              <w:t xml:space="preserve"> Strategies That Work</w:t>
            </w:r>
          </w:p>
          <w:p w14:paraId="0981250E" w14:textId="77777777" w:rsidR="008A397C" w:rsidRPr="000D798B" w:rsidRDefault="008A397C" w:rsidP="00AA269A">
            <w:pPr>
              <w:pStyle w:val="normal0"/>
            </w:pPr>
            <w:r>
              <w:t>__ Articles TBA: See Canvas for articles specific to PLC Groups</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7739F7" w14:textId="77777777" w:rsidR="008A397C" w:rsidRDefault="008A397C" w:rsidP="00AA269A">
            <w:r w:rsidRPr="000D798B">
              <w:t>__</w:t>
            </w:r>
            <w:r>
              <w:t>Reading Response</w:t>
            </w:r>
            <w:r w:rsidRPr="000D798B">
              <w:t xml:space="preserve"> (due </w:t>
            </w:r>
            <w:r>
              <w:t>every Sunday by midnight</w:t>
            </w:r>
            <w:r w:rsidRPr="000D798B">
              <w:t>)</w:t>
            </w:r>
          </w:p>
          <w:p w14:paraId="0AF79532" w14:textId="77777777" w:rsidR="008A397C" w:rsidRPr="000D798B" w:rsidRDefault="008A397C" w:rsidP="00AA269A">
            <w:r w:rsidRPr="000D798B">
              <w:rPr>
                <w:b/>
              </w:rPr>
              <w:t>In Class</w:t>
            </w:r>
            <w:r w:rsidRPr="000D798B">
              <w:t>:</w:t>
            </w:r>
          </w:p>
          <w:p w14:paraId="5723582F" w14:textId="77777777" w:rsidR="008A397C" w:rsidRPr="000D798B" w:rsidRDefault="008A397C" w:rsidP="00AA269A">
            <w:r w:rsidRPr="000D798B">
              <w:t xml:space="preserve">__Video on CCSS </w:t>
            </w:r>
          </w:p>
          <w:p w14:paraId="01FAE5AF" w14:textId="77777777" w:rsidR="008A397C" w:rsidRDefault="008A397C" w:rsidP="00AA269A">
            <w:r w:rsidRPr="000D798B">
              <w:t xml:space="preserve">__ </w:t>
            </w:r>
            <w:r>
              <w:t>PLC Selected Topic</w:t>
            </w:r>
          </w:p>
          <w:p w14:paraId="114A1F8D" w14:textId="77777777" w:rsidR="008A397C" w:rsidRPr="000D798B" w:rsidRDefault="008A397C" w:rsidP="00AA269A"/>
        </w:tc>
      </w:tr>
      <w:tr w:rsidR="008A397C" w:rsidRPr="000D798B" w14:paraId="2210E8B9" w14:textId="77777777" w:rsidTr="00AA269A">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691AE5" w14:textId="77777777" w:rsidR="008A397C" w:rsidRPr="000D798B" w:rsidRDefault="008A397C" w:rsidP="00AA269A">
            <w:pPr>
              <w:jc w:val="center"/>
            </w:pPr>
            <w:r>
              <w:t>Week 11</w:t>
            </w:r>
          </w:p>
          <w:p w14:paraId="3A39B635" w14:textId="77777777" w:rsidR="008A397C" w:rsidRPr="000D798B" w:rsidRDefault="008A397C" w:rsidP="00AA269A">
            <w:pPr>
              <w:jc w:val="center"/>
            </w:pPr>
            <w:r>
              <w:t>11/2</w:t>
            </w:r>
          </w:p>
          <w:p w14:paraId="530FE233" w14:textId="77777777" w:rsidR="008A397C" w:rsidRDefault="008A397C" w:rsidP="00AA269A">
            <w:pPr>
              <w:jc w:val="center"/>
            </w:pPr>
          </w:p>
          <w:p w14:paraId="23659B4A" w14:textId="77777777" w:rsidR="008A397C" w:rsidRPr="00DF141E" w:rsidRDefault="008A397C" w:rsidP="00AA269A">
            <w:pPr>
              <w:jc w:val="center"/>
              <w:rPr>
                <w:b/>
              </w:rPr>
            </w:pPr>
          </w:p>
        </w:tc>
        <w:tc>
          <w:tcPr>
            <w:tcW w:w="2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033AC8" w14:textId="77777777" w:rsidR="008A397C" w:rsidRDefault="008A397C" w:rsidP="00AA269A">
            <w:pPr>
              <w:jc w:val="center"/>
            </w:pPr>
            <w:r>
              <w:t>Tools for Active Literacy</w:t>
            </w:r>
          </w:p>
          <w:p w14:paraId="72F2B669" w14:textId="77777777" w:rsidR="008A397C" w:rsidRDefault="008A397C" w:rsidP="00AA269A">
            <w:pPr>
              <w:jc w:val="center"/>
            </w:pPr>
            <w:r>
              <w:t>Text Selection</w:t>
            </w:r>
            <w:r w:rsidRPr="000D798B">
              <w:t xml:space="preserve"> </w:t>
            </w:r>
          </w:p>
          <w:p w14:paraId="644CDD58" w14:textId="77777777" w:rsidR="008A397C" w:rsidRDefault="008A397C" w:rsidP="00AA269A">
            <w:pPr>
              <w:jc w:val="center"/>
            </w:pPr>
            <w:r>
              <w:t xml:space="preserve">Common Core State Standards </w:t>
            </w:r>
          </w:p>
          <w:p w14:paraId="73D454E7" w14:textId="77777777" w:rsidR="008A397C" w:rsidRPr="000D798B" w:rsidRDefault="008A397C" w:rsidP="00AA269A">
            <w:pPr>
              <w:jc w:val="center"/>
            </w:pP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A1D40" w14:textId="77777777" w:rsidR="008A397C" w:rsidRPr="006A37ED" w:rsidRDefault="008A397C" w:rsidP="00AA269A">
            <w:pPr>
              <w:rPr>
                <w:i/>
              </w:rPr>
            </w:pPr>
            <w:r w:rsidRPr="000D798B">
              <w:t xml:space="preserve">__ </w:t>
            </w:r>
            <w:r>
              <w:t>Read Chapters 2 &amp; 3:</w:t>
            </w:r>
            <w:r>
              <w:rPr>
                <w:i/>
              </w:rPr>
              <w:t xml:space="preserve"> Strategies That Work</w:t>
            </w:r>
          </w:p>
          <w:p w14:paraId="6BD0F97D" w14:textId="77777777" w:rsidR="008A397C" w:rsidRDefault="008A397C" w:rsidP="00AA269A">
            <w:pPr>
              <w:pStyle w:val="normal0"/>
            </w:pPr>
            <w:r>
              <w:t>__ Articles TBA: See Canvas for articles specific to PLC Groups</w:t>
            </w:r>
          </w:p>
          <w:p w14:paraId="4B001710" w14:textId="77777777" w:rsidR="008A397C" w:rsidRPr="005D2D05" w:rsidRDefault="008A397C" w:rsidP="00AA269A"/>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194F5" w14:textId="77777777" w:rsidR="008A397C" w:rsidRPr="000D798B" w:rsidRDefault="008A397C" w:rsidP="00AA269A">
            <w:pPr>
              <w:autoSpaceDE w:val="0"/>
              <w:spacing w:before="50"/>
              <w:rPr>
                <w:b/>
                <w:i/>
              </w:rPr>
            </w:pPr>
            <w:r w:rsidRPr="000D798B">
              <w:rPr>
                <w:b/>
              </w:rPr>
              <w:t xml:space="preserve">__ </w:t>
            </w:r>
            <w:r>
              <w:rPr>
                <w:b/>
              </w:rPr>
              <w:t>Literacy Portfolio Component 3</w:t>
            </w:r>
            <w:r w:rsidRPr="000D798B">
              <w:rPr>
                <w:b/>
              </w:rPr>
              <w:t xml:space="preserve"> Draft Due</w:t>
            </w:r>
          </w:p>
          <w:p w14:paraId="4F3C542B" w14:textId="77777777" w:rsidR="008A397C" w:rsidRDefault="008A397C" w:rsidP="00AA269A">
            <w:r w:rsidRPr="000D798B">
              <w:t>__</w:t>
            </w:r>
            <w:r>
              <w:t>Reading Response</w:t>
            </w:r>
            <w:r w:rsidRPr="000D798B">
              <w:t xml:space="preserve"> (due </w:t>
            </w:r>
            <w:r>
              <w:t>every Sunday by midnight</w:t>
            </w:r>
            <w:r w:rsidRPr="000D798B">
              <w:t>)</w:t>
            </w:r>
          </w:p>
          <w:p w14:paraId="5875D54E" w14:textId="77777777" w:rsidR="008A397C" w:rsidRPr="000D798B" w:rsidRDefault="008A397C" w:rsidP="00AA269A">
            <w:r w:rsidRPr="000D798B">
              <w:rPr>
                <w:b/>
              </w:rPr>
              <w:t>In Class</w:t>
            </w:r>
            <w:r w:rsidRPr="000D798B">
              <w:t>:</w:t>
            </w:r>
          </w:p>
          <w:p w14:paraId="3B84E974" w14:textId="77777777" w:rsidR="008A397C" w:rsidRDefault="008A397C" w:rsidP="00AA269A">
            <w:r w:rsidRPr="000D798B">
              <w:t xml:space="preserve">__ </w:t>
            </w:r>
            <w:r>
              <w:t>PLC Selected Topic</w:t>
            </w:r>
          </w:p>
          <w:p w14:paraId="74FCD1FE" w14:textId="77777777" w:rsidR="008A397C" w:rsidRPr="000D798B" w:rsidRDefault="008A397C" w:rsidP="00AA269A"/>
        </w:tc>
      </w:tr>
      <w:tr w:rsidR="008A397C" w:rsidRPr="000D798B" w14:paraId="2C1F0BD3" w14:textId="77777777" w:rsidTr="00AA269A">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CC6F6" w14:textId="77777777" w:rsidR="008A397C" w:rsidRPr="000D798B" w:rsidRDefault="008A397C" w:rsidP="00AA269A">
            <w:pPr>
              <w:jc w:val="center"/>
            </w:pPr>
            <w:r w:rsidRPr="000D798B">
              <w:t>Week</w:t>
            </w:r>
            <w:r>
              <w:t xml:space="preserve"> 12</w:t>
            </w:r>
          </w:p>
          <w:p w14:paraId="4E29CFB1" w14:textId="77777777" w:rsidR="008A397C" w:rsidRPr="000D798B" w:rsidRDefault="008A397C" w:rsidP="00AA269A">
            <w:pPr>
              <w:jc w:val="center"/>
            </w:pPr>
            <w:r>
              <w:t>11/9</w:t>
            </w:r>
          </w:p>
          <w:p w14:paraId="35118AC0" w14:textId="77777777" w:rsidR="008A397C" w:rsidRPr="000D798B" w:rsidRDefault="008A397C" w:rsidP="00AA269A">
            <w:pPr>
              <w:jc w:val="center"/>
            </w:pPr>
          </w:p>
        </w:tc>
        <w:tc>
          <w:tcPr>
            <w:tcW w:w="2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4AC3B" w14:textId="77777777" w:rsidR="008A397C" w:rsidRDefault="008A397C" w:rsidP="00AA269A">
            <w:pPr>
              <w:jc w:val="center"/>
            </w:pPr>
            <w:r>
              <w:t>Revisiting the Pillars</w:t>
            </w:r>
          </w:p>
          <w:p w14:paraId="37505463" w14:textId="77777777" w:rsidR="008A397C" w:rsidRDefault="008A397C" w:rsidP="00AA269A">
            <w:pPr>
              <w:jc w:val="center"/>
            </w:pPr>
            <w:r>
              <w:t>Teaching and Learning Independence</w:t>
            </w:r>
          </w:p>
          <w:p w14:paraId="1FC224AC" w14:textId="77777777" w:rsidR="008A397C" w:rsidRDefault="008A397C" w:rsidP="00AA269A">
            <w:pPr>
              <w:jc w:val="center"/>
            </w:pPr>
            <w:r>
              <w:t>Running Record Introduction</w:t>
            </w:r>
          </w:p>
          <w:p w14:paraId="760591A1" w14:textId="77777777" w:rsidR="008A397C" w:rsidRPr="000D798B" w:rsidRDefault="008A397C" w:rsidP="00AA269A">
            <w:pPr>
              <w:jc w:val="center"/>
            </w:pPr>
            <w:r>
              <w:t>PLC Presentations</w:t>
            </w: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0C1B4" w14:textId="77777777" w:rsidR="008A397C" w:rsidRDefault="008A397C" w:rsidP="00AA269A">
            <w:pPr>
              <w:rPr>
                <w:i/>
              </w:rPr>
            </w:pPr>
            <w:r w:rsidRPr="000D798B">
              <w:t xml:space="preserve">__ </w:t>
            </w:r>
            <w:r>
              <w:t xml:space="preserve">Read Chapter 3: </w:t>
            </w:r>
            <w:r>
              <w:rPr>
                <w:i/>
              </w:rPr>
              <w:t>The Daily 5</w:t>
            </w:r>
          </w:p>
          <w:p w14:paraId="6E03E5BD" w14:textId="77777777" w:rsidR="008A397C" w:rsidRPr="00BC017D" w:rsidRDefault="008A397C" w:rsidP="00AA269A">
            <w:pPr>
              <w:rPr>
                <w:i/>
              </w:rPr>
            </w:pPr>
            <w:r w:rsidRPr="000D798B">
              <w:t xml:space="preserve">__ </w:t>
            </w:r>
            <w:r>
              <w:t>Read Chapter 4:</w:t>
            </w:r>
            <w:r>
              <w:rPr>
                <w:i/>
              </w:rPr>
              <w:t xml:space="preserve"> Strategies That Work</w:t>
            </w:r>
          </w:p>
          <w:p w14:paraId="26916B37" w14:textId="77777777" w:rsidR="008A397C" w:rsidRPr="000D798B" w:rsidRDefault="008A397C" w:rsidP="00AA269A">
            <w:r>
              <w:t xml:space="preserve">_ </w:t>
            </w:r>
            <w:r w:rsidRPr="000D798B">
              <w:t>Articles TBA</w:t>
            </w:r>
            <w:r>
              <w:t xml:space="preserve"> See Canvas for articles specific to PLC Groups</w:t>
            </w:r>
          </w:p>
          <w:p w14:paraId="33CAD1A8" w14:textId="77777777" w:rsidR="008A397C" w:rsidRPr="000D798B" w:rsidRDefault="008A397C" w:rsidP="00AA269A">
            <w:pPr>
              <w:jc w:val="cente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9E81C" w14:textId="5F549E72" w:rsidR="008A397C" w:rsidRPr="005D2D05" w:rsidRDefault="008A397C" w:rsidP="00AA269A">
            <w:pPr>
              <w:autoSpaceDE w:val="0"/>
              <w:spacing w:before="50"/>
              <w:rPr>
                <w:b/>
                <w:i/>
              </w:rPr>
            </w:pPr>
            <w:r w:rsidRPr="000D798B">
              <w:rPr>
                <w:b/>
              </w:rPr>
              <w:t xml:space="preserve">__ </w:t>
            </w:r>
            <w:r w:rsidR="00ED65F6">
              <w:rPr>
                <w:b/>
              </w:rPr>
              <w:t>Quiz: Continuum of Literacy Development</w:t>
            </w:r>
          </w:p>
          <w:p w14:paraId="70AA37FC" w14:textId="77777777" w:rsidR="008A397C" w:rsidRDefault="008A397C" w:rsidP="00AA269A">
            <w:r w:rsidRPr="000D798B">
              <w:t>__</w:t>
            </w:r>
            <w:r>
              <w:t>Reading Response</w:t>
            </w:r>
            <w:r w:rsidRPr="000D798B">
              <w:t xml:space="preserve"> (due </w:t>
            </w:r>
            <w:r>
              <w:t>every Sunday by midnight</w:t>
            </w:r>
            <w:r w:rsidRPr="000D798B">
              <w:t>)</w:t>
            </w:r>
          </w:p>
          <w:p w14:paraId="4D32B921" w14:textId="77777777" w:rsidR="008A397C" w:rsidRPr="000D798B" w:rsidRDefault="008A397C" w:rsidP="00AA269A">
            <w:r w:rsidRPr="000D798B">
              <w:rPr>
                <w:b/>
              </w:rPr>
              <w:t>In Class</w:t>
            </w:r>
            <w:r w:rsidRPr="000D798B">
              <w:t>:</w:t>
            </w:r>
          </w:p>
          <w:p w14:paraId="2DF5071F" w14:textId="77777777" w:rsidR="008A397C" w:rsidRPr="000D798B" w:rsidRDefault="008A397C" w:rsidP="00AA269A">
            <w:r w:rsidRPr="000D798B">
              <w:t xml:space="preserve">__Work on PLC Presentations </w:t>
            </w:r>
          </w:p>
        </w:tc>
      </w:tr>
      <w:tr w:rsidR="008A397C" w:rsidRPr="000D798B" w14:paraId="0569CAB9" w14:textId="77777777" w:rsidTr="00AA269A">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57625" w14:textId="77777777" w:rsidR="008A397C" w:rsidRPr="000D798B" w:rsidRDefault="008A397C" w:rsidP="00AA269A">
            <w:pPr>
              <w:jc w:val="center"/>
            </w:pPr>
            <w:r w:rsidRPr="000D798B">
              <w:t>Week</w:t>
            </w:r>
            <w:r>
              <w:t xml:space="preserve"> 13</w:t>
            </w:r>
          </w:p>
          <w:p w14:paraId="586230C6" w14:textId="77777777" w:rsidR="008A397C" w:rsidRPr="000D798B" w:rsidRDefault="008A397C" w:rsidP="00AA269A">
            <w:pPr>
              <w:jc w:val="center"/>
            </w:pPr>
            <w:r>
              <w:lastRenderedPageBreak/>
              <w:t>11/16</w:t>
            </w:r>
          </w:p>
          <w:p w14:paraId="49F5F2C5" w14:textId="77777777" w:rsidR="008A397C" w:rsidRDefault="008A397C" w:rsidP="00AA269A">
            <w:pPr>
              <w:jc w:val="center"/>
            </w:pPr>
          </w:p>
          <w:p w14:paraId="7B6F5D68" w14:textId="77777777" w:rsidR="008A397C" w:rsidRPr="000D798B" w:rsidRDefault="008A397C" w:rsidP="00AA269A">
            <w:pPr>
              <w:jc w:val="center"/>
            </w:pPr>
          </w:p>
        </w:tc>
        <w:tc>
          <w:tcPr>
            <w:tcW w:w="2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5F69EB" w14:textId="77777777" w:rsidR="008A397C" w:rsidRDefault="008A397C" w:rsidP="00AA269A">
            <w:pPr>
              <w:jc w:val="center"/>
            </w:pPr>
            <w:r>
              <w:lastRenderedPageBreak/>
              <w:t xml:space="preserve">Assessment Driven </w:t>
            </w:r>
            <w:r>
              <w:lastRenderedPageBreak/>
              <w:t>Instruction</w:t>
            </w:r>
          </w:p>
          <w:p w14:paraId="396F686A" w14:textId="77777777" w:rsidR="008A397C" w:rsidRPr="000D798B" w:rsidRDefault="008A397C" w:rsidP="00AA269A">
            <w:pPr>
              <w:jc w:val="center"/>
            </w:pPr>
            <w:r>
              <w:t>PLC Presentations</w:t>
            </w: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570B8" w14:textId="77777777" w:rsidR="008A397C" w:rsidRPr="002975B7" w:rsidRDefault="008A397C" w:rsidP="00AA269A">
            <w:pPr>
              <w:rPr>
                <w:i/>
              </w:rPr>
            </w:pPr>
            <w:r w:rsidRPr="000D798B">
              <w:lastRenderedPageBreak/>
              <w:t xml:space="preserve">__ </w:t>
            </w:r>
            <w:r>
              <w:t>Read Chapter 5:</w:t>
            </w:r>
            <w:r>
              <w:rPr>
                <w:i/>
              </w:rPr>
              <w:t xml:space="preserve"> Strategies </w:t>
            </w:r>
            <w:r>
              <w:rPr>
                <w:i/>
              </w:rPr>
              <w:lastRenderedPageBreak/>
              <w:t>That Work</w:t>
            </w:r>
          </w:p>
          <w:p w14:paraId="25C1FDE4" w14:textId="77777777" w:rsidR="008A397C" w:rsidRPr="000D798B" w:rsidRDefault="008A397C" w:rsidP="00AA269A">
            <w:r>
              <w:t>__ Watch Assessment Driven Instruction Video (</w:t>
            </w:r>
            <w:proofErr w:type="spellStart"/>
            <w:r>
              <w:t>Annenburg</w:t>
            </w:r>
            <w:proofErr w:type="spellEnd"/>
            <w:r>
              <w:t>, grades k-2) Link provided on Canvas</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35CC67" w14:textId="77777777" w:rsidR="008A397C" w:rsidRDefault="008A397C" w:rsidP="00AA269A">
            <w:r w:rsidRPr="000D798B">
              <w:lastRenderedPageBreak/>
              <w:t>__</w:t>
            </w:r>
            <w:r>
              <w:t xml:space="preserve">Reading </w:t>
            </w:r>
            <w:r>
              <w:lastRenderedPageBreak/>
              <w:t>Response</w:t>
            </w:r>
            <w:r w:rsidRPr="000D798B">
              <w:t xml:space="preserve"> (due </w:t>
            </w:r>
            <w:r>
              <w:t>every Sunday by midnight</w:t>
            </w:r>
            <w:r w:rsidRPr="000D798B">
              <w:t>)</w:t>
            </w:r>
          </w:p>
          <w:p w14:paraId="10EF5B38" w14:textId="77777777" w:rsidR="008A397C" w:rsidRPr="000D798B" w:rsidRDefault="008A397C" w:rsidP="00AA269A">
            <w:r w:rsidRPr="000D798B">
              <w:rPr>
                <w:b/>
              </w:rPr>
              <w:t>In Class</w:t>
            </w:r>
            <w:r w:rsidRPr="000D798B">
              <w:t>:</w:t>
            </w:r>
          </w:p>
          <w:p w14:paraId="498B37FA" w14:textId="77777777" w:rsidR="008A397C" w:rsidRDefault="008A397C" w:rsidP="00AA269A">
            <w:r w:rsidRPr="000D798B">
              <w:t xml:space="preserve">__Work on PLC Presentations </w:t>
            </w:r>
          </w:p>
          <w:p w14:paraId="7CEF5A58" w14:textId="77777777" w:rsidR="008A397C" w:rsidRPr="000D798B" w:rsidRDefault="008A397C" w:rsidP="00AA269A"/>
        </w:tc>
      </w:tr>
      <w:tr w:rsidR="008A397C" w:rsidRPr="000D798B" w14:paraId="60377402" w14:textId="77777777" w:rsidTr="00AA269A">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2CC49" w14:textId="77777777" w:rsidR="008A397C" w:rsidRPr="000D798B" w:rsidRDefault="008A397C" w:rsidP="00AA269A">
            <w:pPr>
              <w:jc w:val="center"/>
            </w:pPr>
            <w:r w:rsidRPr="000D798B">
              <w:lastRenderedPageBreak/>
              <w:t>Week</w:t>
            </w:r>
            <w:r>
              <w:t xml:space="preserve"> 14</w:t>
            </w:r>
          </w:p>
          <w:p w14:paraId="08B3E563" w14:textId="77777777" w:rsidR="008A397C" w:rsidRPr="000D798B" w:rsidRDefault="008A397C" w:rsidP="00AA269A">
            <w:pPr>
              <w:jc w:val="center"/>
            </w:pPr>
            <w:r>
              <w:t>11/23</w:t>
            </w:r>
          </w:p>
        </w:tc>
        <w:tc>
          <w:tcPr>
            <w:tcW w:w="2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3CAC6" w14:textId="77777777" w:rsidR="008A397C" w:rsidRPr="000D798B" w:rsidRDefault="008A397C" w:rsidP="00AA269A">
            <w:pPr>
              <w:jc w:val="center"/>
            </w:pPr>
            <w:r>
              <w:t>No Class</w:t>
            </w: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6F688" w14:textId="77777777" w:rsidR="008A397C" w:rsidRPr="000D798B" w:rsidRDefault="008A397C" w:rsidP="00AA269A">
            <w:pPr>
              <w:jc w:val="center"/>
            </w:pPr>
            <w:r>
              <w:t>Thanksgiving Break</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9C88C4" w14:textId="77777777" w:rsidR="008A397C" w:rsidRPr="00445A17" w:rsidRDefault="008A397C" w:rsidP="00AA269A">
            <w:pPr>
              <w:jc w:val="center"/>
              <w:rPr>
                <w:b/>
              </w:rPr>
            </w:pPr>
          </w:p>
        </w:tc>
      </w:tr>
      <w:tr w:rsidR="008A397C" w:rsidRPr="000D798B" w14:paraId="2D60FF62" w14:textId="77777777" w:rsidTr="00AA269A">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6A6264" w14:textId="77777777" w:rsidR="008A397C" w:rsidRPr="000D798B" w:rsidRDefault="008A397C" w:rsidP="00AA269A">
            <w:pPr>
              <w:jc w:val="center"/>
            </w:pPr>
            <w:r w:rsidRPr="000D798B">
              <w:t>Week</w:t>
            </w:r>
            <w:r>
              <w:t xml:space="preserve"> 15</w:t>
            </w:r>
          </w:p>
          <w:p w14:paraId="6E4D8538" w14:textId="77777777" w:rsidR="008A397C" w:rsidRPr="000D798B" w:rsidRDefault="008A397C" w:rsidP="00AA269A">
            <w:pPr>
              <w:jc w:val="center"/>
            </w:pPr>
            <w:r>
              <w:t>11/30</w:t>
            </w:r>
          </w:p>
        </w:tc>
        <w:tc>
          <w:tcPr>
            <w:tcW w:w="2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CAEF4" w14:textId="77777777" w:rsidR="008A397C" w:rsidRPr="000D798B" w:rsidRDefault="008A397C" w:rsidP="00AA269A">
            <w:pPr>
              <w:jc w:val="center"/>
            </w:pPr>
            <w:r w:rsidRPr="000D798B">
              <w:t>PLC Presentations</w:t>
            </w: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098FD" w14:textId="77777777" w:rsidR="008A397C" w:rsidRPr="000D798B" w:rsidRDefault="008A397C" w:rsidP="00AA269A">
            <w:pPr>
              <w:jc w:val="center"/>
            </w:pPr>
            <w:r>
              <w:t>Multimodal Presentations Due Today!!!</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89ED4B" w14:textId="77777777" w:rsidR="008A397C" w:rsidRPr="000D798B" w:rsidRDefault="008A397C" w:rsidP="00AA269A">
            <w:r w:rsidRPr="000D798B">
              <w:rPr>
                <w:b/>
              </w:rPr>
              <w:t xml:space="preserve">__ Submit </w:t>
            </w:r>
            <w:r>
              <w:rPr>
                <w:b/>
              </w:rPr>
              <w:t xml:space="preserve">Completed </w:t>
            </w:r>
            <w:r w:rsidRPr="000D798B">
              <w:rPr>
                <w:b/>
              </w:rPr>
              <w:t xml:space="preserve">Final Literacy Portfolio </w:t>
            </w:r>
          </w:p>
        </w:tc>
      </w:tr>
      <w:tr w:rsidR="008A397C" w:rsidRPr="000D798B" w14:paraId="6F208457" w14:textId="77777777" w:rsidTr="00AA269A">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221B9" w14:textId="77777777" w:rsidR="008A397C" w:rsidRPr="000D798B" w:rsidRDefault="008A397C" w:rsidP="00AA269A">
            <w:pPr>
              <w:jc w:val="center"/>
            </w:pPr>
            <w:r w:rsidRPr="000D798B">
              <w:t>Week</w:t>
            </w:r>
            <w:r>
              <w:t xml:space="preserve"> 16</w:t>
            </w:r>
          </w:p>
          <w:p w14:paraId="0744AF38" w14:textId="77777777" w:rsidR="008A397C" w:rsidRPr="000D798B" w:rsidRDefault="008A397C" w:rsidP="00AA269A">
            <w:pPr>
              <w:jc w:val="center"/>
            </w:pPr>
            <w:r>
              <w:t>12/7</w:t>
            </w:r>
          </w:p>
        </w:tc>
        <w:tc>
          <w:tcPr>
            <w:tcW w:w="2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2B84E" w14:textId="77777777" w:rsidR="008A397C" w:rsidRPr="000D798B" w:rsidRDefault="008A397C" w:rsidP="00AA269A">
            <w:pPr>
              <w:jc w:val="center"/>
            </w:pPr>
            <w:r>
              <w:t>TBD</w:t>
            </w: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574AF" w14:textId="77777777" w:rsidR="008A397C" w:rsidRPr="000D798B" w:rsidRDefault="008A397C" w:rsidP="00AA269A">
            <w:pPr>
              <w:jc w:val="center"/>
            </w:pPr>
            <w:r>
              <w:t>USF Exam Week</w:t>
            </w:r>
          </w:p>
          <w:p w14:paraId="1F3A2A3A" w14:textId="77777777" w:rsidR="008A397C" w:rsidRPr="000D798B" w:rsidRDefault="008A397C" w:rsidP="00AA269A">
            <w:pPr>
              <w:jc w:val="cente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72C5F2" w14:textId="77777777" w:rsidR="008A397C" w:rsidRPr="00BC3CEE" w:rsidRDefault="008A397C" w:rsidP="00AA269A">
            <w:pPr>
              <w:autoSpaceDE w:val="0"/>
              <w:spacing w:before="50"/>
              <w:rPr>
                <w:b/>
                <w:i/>
              </w:rPr>
            </w:pPr>
            <w:r w:rsidRPr="000D798B">
              <w:rPr>
                <w:b/>
              </w:rPr>
              <w:t>__ Literacy Portfolio Must be Uploaded to Chalk and Wire</w:t>
            </w:r>
          </w:p>
        </w:tc>
      </w:tr>
      <w:tr w:rsidR="008A397C" w:rsidRPr="000D798B" w14:paraId="0ED3214C" w14:textId="77777777" w:rsidTr="00AA269A">
        <w:tc>
          <w:tcPr>
            <w:tcW w:w="864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1FCFC" w14:textId="77777777" w:rsidR="008A397C" w:rsidRPr="000D798B" w:rsidRDefault="008A397C" w:rsidP="00AA269A">
            <w:r w:rsidRPr="000D798B">
              <w:rPr>
                <w:i/>
                <w:iCs/>
              </w:rPr>
              <w:t xml:space="preserve">Articles </w:t>
            </w:r>
            <w:r>
              <w:rPr>
                <w:i/>
                <w:iCs/>
              </w:rPr>
              <w:t>will be posted</w:t>
            </w:r>
            <w:r w:rsidRPr="000D798B">
              <w:rPr>
                <w:i/>
                <w:iCs/>
              </w:rPr>
              <w:t xml:space="preserve"> on Canvas.</w:t>
            </w:r>
          </w:p>
        </w:tc>
      </w:tr>
    </w:tbl>
    <w:p w14:paraId="5D11E7FB" w14:textId="77777777" w:rsidR="007F525E" w:rsidRDefault="007F525E">
      <w:pPr>
        <w:pStyle w:val="normal0"/>
      </w:pPr>
    </w:p>
    <w:p w14:paraId="12FD7129" w14:textId="77777777" w:rsidR="007F525E" w:rsidRDefault="007F525E">
      <w:pPr>
        <w:pStyle w:val="normal0"/>
        <w:widowControl/>
        <w:spacing w:before="100" w:after="100"/>
      </w:pPr>
    </w:p>
    <w:sectPr w:rsidR="007F525E">
      <w:foot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23D9B" w14:textId="77777777" w:rsidR="004D17F4" w:rsidRDefault="004D17F4">
      <w:r>
        <w:separator/>
      </w:r>
    </w:p>
  </w:endnote>
  <w:endnote w:type="continuationSeparator" w:id="0">
    <w:p w14:paraId="48C44F31" w14:textId="77777777" w:rsidR="004D17F4" w:rsidRDefault="004D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D8915" w14:textId="77777777" w:rsidR="004D17F4" w:rsidRDefault="004D17F4">
    <w:pPr>
      <w:pStyle w:val="normal0"/>
      <w:tabs>
        <w:tab w:val="center" w:pos="4680"/>
        <w:tab w:val="right" w:pos="9360"/>
      </w:tabs>
      <w:spacing w:after="720"/>
      <w:jc w:val="right"/>
    </w:pPr>
    <w:r>
      <w:fldChar w:fldCharType="begin"/>
    </w:r>
    <w:r>
      <w:instrText>PAGE</w:instrText>
    </w:r>
    <w:r>
      <w:fldChar w:fldCharType="separate"/>
    </w:r>
    <w:r w:rsidR="00187594">
      <w:rPr>
        <w:noProof/>
      </w:rPr>
      <w:t>14</w:t>
    </w:r>
    <w:r>
      <w:fldChar w:fldCharType="end"/>
    </w:r>
  </w:p>
  <w:p w14:paraId="7DA0D9F8" w14:textId="77777777" w:rsidR="004D17F4" w:rsidRDefault="004D17F4">
    <w:pPr>
      <w:pStyle w:val="normal0"/>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F1187" w14:textId="77777777" w:rsidR="004D17F4" w:rsidRDefault="004D17F4">
      <w:r>
        <w:separator/>
      </w:r>
    </w:p>
  </w:footnote>
  <w:footnote w:type="continuationSeparator" w:id="0">
    <w:p w14:paraId="6D850757" w14:textId="77777777" w:rsidR="004D17F4" w:rsidRDefault="004D17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34ED3"/>
    <w:multiLevelType w:val="multilevel"/>
    <w:tmpl w:val="743A72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29195158"/>
    <w:multiLevelType w:val="multilevel"/>
    <w:tmpl w:val="DC8446A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2CF1572D"/>
    <w:multiLevelType w:val="hybridMultilevel"/>
    <w:tmpl w:val="30E66704"/>
    <w:lvl w:ilvl="0" w:tplc="90FEE8A2">
      <w:start w:val="1"/>
      <w:numFmt w:val="bullet"/>
      <w:lvlText w:val="•"/>
      <w:lvlJc w:val="left"/>
      <w:pPr>
        <w:tabs>
          <w:tab w:val="num" w:pos="720"/>
        </w:tabs>
        <w:ind w:left="720" w:hanging="360"/>
      </w:pPr>
      <w:rPr>
        <w:rFonts w:ascii="Arial" w:hAnsi="Arial" w:hint="default"/>
      </w:rPr>
    </w:lvl>
    <w:lvl w:ilvl="1" w:tplc="3620B7AE" w:tentative="1">
      <w:start w:val="1"/>
      <w:numFmt w:val="bullet"/>
      <w:lvlText w:val="•"/>
      <w:lvlJc w:val="left"/>
      <w:pPr>
        <w:tabs>
          <w:tab w:val="num" w:pos="1440"/>
        </w:tabs>
        <w:ind w:left="1440" w:hanging="360"/>
      </w:pPr>
      <w:rPr>
        <w:rFonts w:ascii="Arial" w:hAnsi="Arial" w:hint="default"/>
      </w:rPr>
    </w:lvl>
    <w:lvl w:ilvl="2" w:tplc="1EE6C750" w:tentative="1">
      <w:start w:val="1"/>
      <w:numFmt w:val="bullet"/>
      <w:lvlText w:val="•"/>
      <w:lvlJc w:val="left"/>
      <w:pPr>
        <w:tabs>
          <w:tab w:val="num" w:pos="2160"/>
        </w:tabs>
        <w:ind w:left="2160" w:hanging="360"/>
      </w:pPr>
      <w:rPr>
        <w:rFonts w:ascii="Arial" w:hAnsi="Arial" w:hint="default"/>
      </w:rPr>
    </w:lvl>
    <w:lvl w:ilvl="3" w:tplc="D728A278" w:tentative="1">
      <w:start w:val="1"/>
      <w:numFmt w:val="bullet"/>
      <w:lvlText w:val="•"/>
      <w:lvlJc w:val="left"/>
      <w:pPr>
        <w:tabs>
          <w:tab w:val="num" w:pos="2880"/>
        </w:tabs>
        <w:ind w:left="2880" w:hanging="360"/>
      </w:pPr>
      <w:rPr>
        <w:rFonts w:ascii="Arial" w:hAnsi="Arial" w:hint="default"/>
      </w:rPr>
    </w:lvl>
    <w:lvl w:ilvl="4" w:tplc="705285E6" w:tentative="1">
      <w:start w:val="1"/>
      <w:numFmt w:val="bullet"/>
      <w:lvlText w:val="•"/>
      <w:lvlJc w:val="left"/>
      <w:pPr>
        <w:tabs>
          <w:tab w:val="num" w:pos="3600"/>
        </w:tabs>
        <w:ind w:left="3600" w:hanging="360"/>
      </w:pPr>
      <w:rPr>
        <w:rFonts w:ascii="Arial" w:hAnsi="Arial" w:hint="default"/>
      </w:rPr>
    </w:lvl>
    <w:lvl w:ilvl="5" w:tplc="4082065A" w:tentative="1">
      <w:start w:val="1"/>
      <w:numFmt w:val="bullet"/>
      <w:lvlText w:val="•"/>
      <w:lvlJc w:val="left"/>
      <w:pPr>
        <w:tabs>
          <w:tab w:val="num" w:pos="4320"/>
        </w:tabs>
        <w:ind w:left="4320" w:hanging="360"/>
      </w:pPr>
      <w:rPr>
        <w:rFonts w:ascii="Arial" w:hAnsi="Arial" w:hint="default"/>
      </w:rPr>
    </w:lvl>
    <w:lvl w:ilvl="6" w:tplc="05445F3C" w:tentative="1">
      <w:start w:val="1"/>
      <w:numFmt w:val="bullet"/>
      <w:lvlText w:val="•"/>
      <w:lvlJc w:val="left"/>
      <w:pPr>
        <w:tabs>
          <w:tab w:val="num" w:pos="5040"/>
        </w:tabs>
        <w:ind w:left="5040" w:hanging="360"/>
      </w:pPr>
      <w:rPr>
        <w:rFonts w:ascii="Arial" w:hAnsi="Arial" w:hint="default"/>
      </w:rPr>
    </w:lvl>
    <w:lvl w:ilvl="7" w:tplc="1912259A" w:tentative="1">
      <w:start w:val="1"/>
      <w:numFmt w:val="bullet"/>
      <w:lvlText w:val="•"/>
      <w:lvlJc w:val="left"/>
      <w:pPr>
        <w:tabs>
          <w:tab w:val="num" w:pos="5760"/>
        </w:tabs>
        <w:ind w:left="5760" w:hanging="360"/>
      </w:pPr>
      <w:rPr>
        <w:rFonts w:ascii="Arial" w:hAnsi="Arial" w:hint="default"/>
      </w:rPr>
    </w:lvl>
    <w:lvl w:ilvl="8" w:tplc="E564ABDC" w:tentative="1">
      <w:start w:val="1"/>
      <w:numFmt w:val="bullet"/>
      <w:lvlText w:val="•"/>
      <w:lvlJc w:val="left"/>
      <w:pPr>
        <w:tabs>
          <w:tab w:val="num" w:pos="6480"/>
        </w:tabs>
        <w:ind w:left="6480" w:hanging="360"/>
      </w:pPr>
      <w:rPr>
        <w:rFonts w:ascii="Arial" w:hAnsi="Arial" w:hint="default"/>
      </w:rPr>
    </w:lvl>
  </w:abstractNum>
  <w:abstractNum w:abstractNumId="3">
    <w:nsid w:val="4D6D24A3"/>
    <w:multiLevelType w:val="multilevel"/>
    <w:tmpl w:val="85244CC6"/>
    <w:lvl w:ilvl="0">
      <w:start w:val="1"/>
      <w:numFmt w:val="decimal"/>
      <w:lvlText w:val="%1."/>
      <w:lvlJc w:val="left"/>
      <w:pPr>
        <w:ind w:left="720" w:firstLine="360"/>
      </w:pPr>
      <w:rPr>
        <w:rFonts w:ascii="Verdana" w:eastAsia="Verdana" w:hAnsi="Verdana" w:cs="Verdana"/>
        <w:b w:val="0"/>
        <w:i w:val="0"/>
        <w:strike w:val="0"/>
        <w:color w:val="000000"/>
        <w:sz w:val="24"/>
        <w:szCs w:val="24"/>
        <w:u w:val="none"/>
      </w:rPr>
    </w:lvl>
    <w:lvl w:ilvl="1">
      <w:start w:val="1"/>
      <w:numFmt w:val="lowerLetter"/>
      <w:lvlText w:val="%2."/>
      <w:lvlJc w:val="left"/>
      <w:pPr>
        <w:ind w:left="1440" w:firstLine="1080"/>
      </w:pPr>
      <w:rPr>
        <w:rFonts w:ascii="Verdana" w:eastAsia="Verdana" w:hAnsi="Verdana" w:cs="Verdana"/>
        <w:b w:val="0"/>
        <w:i w:val="0"/>
        <w:strike w:val="0"/>
        <w:color w:val="000000"/>
        <w:sz w:val="24"/>
        <w:szCs w:val="24"/>
        <w:u w:val="none"/>
      </w:rPr>
    </w:lvl>
    <w:lvl w:ilvl="2">
      <w:start w:val="1"/>
      <w:numFmt w:val="lowerRoman"/>
      <w:lvlText w:val="%3."/>
      <w:lvlJc w:val="right"/>
      <w:pPr>
        <w:ind w:left="2160" w:firstLine="1980"/>
      </w:pPr>
      <w:rPr>
        <w:rFonts w:ascii="Verdana" w:eastAsia="Verdana" w:hAnsi="Verdana" w:cs="Verdana"/>
        <w:b w:val="0"/>
        <w:i w:val="0"/>
        <w:strike w:val="0"/>
        <w:color w:val="000000"/>
        <w:sz w:val="24"/>
        <w:szCs w:val="24"/>
        <w:u w:val="none"/>
      </w:rPr>
    </w:lvl>
    <w:lvl w:ilvl="3">
      <w:start w:val="1"/>
      <w:numFmt w:val="decimal"/>
      <w:lvlText w:val="%4."/>
      <w:lvlJc w:val="left"/>
      <w:pPr>
        <w:ind w:left="2880" w:firstLine="2520"/>
      </w:pPr>
      <w:rPr>
        <w:rFonts w:ascii="Verdana" w:eastAsia="Verdana" w:hAnsi="Verdana" w:cs="Verdana"/>
        <w:b w:val="0"/>
        <w:i w:val="0"/>
        <w:strike w:val="0"/>
        <w:color w:val="000000"/>
        <w:sz w:val="24"/>
        <w:szCs w:val="24"/>
        <w:u w:val="none"/>
      </w:rPr>
    </w:lvl>
    <w:lvl w:ilvl="4">
      <w:start w:val="1"/>
      <w:numFmt w:val="lowerLetter"/>
      <w:lvlText w:val="%5."/>
      <w:lvlJc w:val="left"/>
      <w:pPr>
        <w:ind w:left="3600" w:firstLine="3240"/>
      </w:pPr>
      <w:rPr>
        <w:rFonts w:ascii="Verdana" w:eastAsia="Verdana" w:hAnsi="Verdana" w:cs="Verdana"/>
        <w:b w:val="0"/>
        <w:i w:val="0"/>
        <w:strike w:val="0"/>
        <w:color w:val="000000"/>
        <w:sz w:val="24"/>
        <w:szCs w:val="24"/>
        <w:u w:val="none"/>
      </w:rPr>
    </w:lvl>
    <w:lvl w:ilvl="5">
      <w:start w:val="1"/>
      <w:numFmt w:val="lowerRoman"/>
      <w:lvlText w:val="%6."/>
      <w:lvlJc w:val="right"/>
      <w:pPr>
        <w:ind w:left="4320" w:firstLine="4140"/>
      </w:pPr>
      <w:rPr>
        <w:rFonts w:ascii="Verdana" w:eastAsia="Verdana" w:hAnsi="Verdana" w:cs="Verdana"/>
        <w:b w:val="0"/>
        <w:i w:val="0"/>
        <w:strike w:val="0"/>
        <w:color w:val="000000"/>
        <w:sz w:val="24"/>
        <w:szCs w:val="24"/>
        <w:u w:val="none"/>
      </w:rPr>
    </w:lvl>
    <w:lvl w:ilvl="6">
      <w:start w:val="1"/>
      <w:numFmt w:val="decimal"/>
      <w:lvlText w:val="%7."/>
      <w:lvlJc w:val="left"/>
      <w:pPr>
        <w:ind w:left="5040" w:firstLine="4680"/>
      </w:pPr>
      <w:rPr>
        <w:rFonts w:ascii="Verdana" w:eastAsia="Verdana" w:hAnsi="Verdana" w:cs="Verdana"/>
        <w:b w:val="0"/>
        <w:i w:val="0"/>
        <w:strike w:val="0"/>
        <w:color w:val="000000"/>
        <w:sz w:val="24"/>
        <w:szCs w:val="24"/>
        <w:u w:val="none"/>
      </w:rPr>
    </w:lvl>
    <w:lvl w:ilvl="7">
      <w:start w:val="1"/>
      <w:numFmt w:val="lowerLetter"/>
      <w:lvlText w:val="%8."/>
      <w:lvlJc w:val="left"/>
      <w:pPr>
        <w:ind w:left="5760" w:firstLine="5400"/>
      </w:pPr>
      <w:rPr>
        <w:rFonts w:ascii="Verdana" w:eastAsia="Verdana" w:hAnsi="Verdana" w:cs="Verdana"/>
        <w:b w:val="0"/>
        <w:i w:val="0"/>
        <w:strike w:val="0"/>
        <w:color w:val="000000"/>
        <w:sz w:val="24"/>
        <w:szCs w:val="24"/>
        <w:u w:val="none"/>
      </w:rPr>
    </w:lvl>
    <w:lvl w:ilvl="8">
      <w:start w:val="1"/>
      <w:numFmt w:val="lowerRoman"/>
      <w:lvlText w:val="%9."/>
      <w:lvlJc w:val="right"/>
      <w:pPr>
        <w:ind w:left="6480" w:firstLine="6300"/>
      </w:pPr>
      <w:rPr>
        <w:rFonts w:ascii="Verdana" w:eastAsia="Verdana" w:hAnsi="Verdana" w:cs="Verdana"/>
        <w:b w:val="0"/>
        <w:i w:val="0"/>
        <w:strike w:val="0"/>
        <w:color w:val="000000"/>
        <w:sz w:val="24"/>
        <w:szCs w:val="24"/>
        <w:u w:val="none"/>
      </w:rPr>
    </w:lvl>
  </w:abstractNum>
  <w:abstractNum w:abstractNumId="4">
    <w:nsid w:val="608B7844"/>
    <w:multiLevelType w:val="multilevel"/>
    <w:tmpl w:val="10420318"/>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sz w:val="20"/>
        <w:szCs w:val="20"/>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5">
    <w:nsid w:val="686F2899"/>
    <w:multiLevelType w:val="multilevel"/>
    <w:tmpl w:val="5E9E5A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7BA77CBE"/>
    <w:multiLevelType w:val="multilevel"/>
    <w:tmpl w:val="B3902B8C"/>
    <w:lvl w:ilvl="0">
      <w:start w:val="1"/>
      <w:numFmt w:val="decimal"/>
      <w:lvlText w:val="%1."/>
      <w:lvlJc w:val="left"/>
      <w:pPr>
        <w:ind w:left="720" w:firstLine="360"/>
      </w:pPr>
      <w:rPr>
        <w:b/>
        <w:i w:val="0"/>
      </w:rPr>
    </w:lvl>
    <w:lvl w:ilvl="1">
      <w:start w:val="1"/>
      <w:numFmt w:val="bullet"/>
      <w:lvlText w:val="o"/>
      <w:lvlJc w:val="left"/>
      <w:pPr>
        <w:ind w:left="1440" w:firstLine="1080"/>
      </w:pPr>
      <w:rPr>
        <w:rFonts w:ascii="Arial" w:eastAsia="Arial" w:hAnsi="Arial" w:cs="Arial"/>
        <w:sz w:val="20"/>
        <w:szCs w:val="20"/>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4"/>
  </w:num>
  <w:num w:numId="2">
    <w:abstractNumId w:val="0"/>
  </w:num>
  <w:num w:numId="3">
    <w:abstractNumId w:val="3"/>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F525E"/>
    <w:rsid w:val="00000BEC"/>
    <w:rsid w:val="000142BD"/>
    <w:rsid w:val="00044CE2"/>
    <w:rsid w:val="00080A64"/>
    <w:rsid w:val="00187594"/>
    <w:rsid w:val="002F6CEC"/>
    <w:rsid w:val="0033780C"/>
    <w:rsid w:val="003A51DD"/>
    <w:rsid w:val="0042710E"/>
    <w:rsid w:val="00466DC0"/>
    <w:rsid w:val="004C0481"/>
    <w:rsid w:val="004D17F4"/>
    <w:rsid w:val="004F154F"/>
    <w:rsid w:val="00507449"/>
    <w:rsid w:val="0052380F"/>
    <w:rsid w:val="00616AD8"/>
    <w:rsid w:val="007A5E11"/>
    <w:rsid w:val="007E3F89"/>
    <w:rsid w:val="007F525E"/>
    <w:rsid w:val="00801A50"/>
    <w:rsid w:val="008514E3"/>
    <w:rsid w:val="00855BCB"/>
    <w:rsid w:val="008A397C"/>
    <w:rsid w:val="008C0AF3"/>
    <w:rsid w:val="00927BD3"/>
    <w:rsid w:val="009B1009"/>
    <w:rsid w:val="00A2182D"/>
    <w:rsid w:val="00AA269A"/>
    <w:rsid w:val="00AA6498"/>
    <w:rsid w:val="00B43E2C"/>
    <w:rsid w:val="00BC5312"/>
    <w:rsid w:val="00C43554"/>
    <w:rsid w:val="00C640E5"/>
    <w:rsid w:val="00C71CE3"/>
    <w:rsid w:val="00D32B96"/>
    <w:rsid w:val="00DA4B62"/>
    <w:rsid w:val="00DD26A3"/>
    <w:rsid w:val="00DD2BED"/>
    <w:rsid w:val="00E43F90"/>
    <w:rsid w:val="00E51A96"/>
    <w:rsid w:val="00ED248D"/>
    <w:rsid w:val="00ED65F6"/>
    <w:rsid w:val="00F02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D1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640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40E5"/>
    <w:rPr>
      <w:rFonts w:ascii="Lucida Grande" w:hAnsi="Lucida Grande" w:cs="Lucida Grande"/>
      <w:sz w:val="18"/>
      <w:szCs w:val="18"/>
    </w:rPr>
  </w:style>
  <w:style w:type="paragraph" w:styleId="ListParagraph">
    <w:name w:val="List Paragraph"/>
    <w:basedOn w:val="Normal"/>
    <w:uiPriority w:val="34"/>
    <w:qFormat/>
    <w:rsid w:val="0042710E"/>
    <w:pPr>
      <w:widowControl/>
      <w:ind w:left="720"/>
    </w:pPr>
    <w:rPr>
      <w:rFonts w:ascii="Times" w:eastAsia="Times" w:hAnsi="Times"/>
      <w:color w:val="auto"/>
      <w:szCs w:val="20"/>
      <w:lang w:eastAsia="ar-SA"/>
    </w:rPr>
  </w:style>
  <w:style w:type="paragraph" w:styleId="Header">
    <w:name w:val="header"/>
    <w:basedOn w:val="Normal"/>
    <w:link w:val="HeaderChar"/>
    <w:uiPriority w:val="99"/>
    <w:unhideWhenUsed/>
    <w:rsid w:val="00ED248D"/>
    <w:pPr>
      <w:tabs>
        <w:tab w:val="center" w:pos="4320"/>
        <w:tab w:val="right" w:pos="8640"/>
      </w:tabs>
    </w:pPr>
  </w:style>
  <w:style w:type="character" w:customStyle="1" w:styleId="HeaderChar">
    <w:name w:val="Header Char"/>
    <w:basedOn w:val="DefaultParagraphFont"/>
    <w:link w:val="Header"/>
    <w:uiPriority w:val="99"/>
    <w:rsid w:val="00ED248D"/>
  </w:style>
  <w:style w:type="paragraph" w:styleId="Footer">
    <w:name w:val="footer"/>
    <w:basedOn w:val="Normal"/>
    <w:link w:val="FooterChar"/>
    <w:uiPriority w:val="99"/>
    <w:unhideWhenUsed/>
    <w:rsid w:val="00ED248D"/>
    <w:pPr>
      <w:tabs>
        <w:tab w:val="center" w:pos="4320"/>
        <w:tab w:val="right" w:pos="8640"/>
      </w:tabs>
    </w:pPr>
  </w:style>
  <w:style w:type="character" w:customStyle="1" w:styleId="FooterChar">
    <w:name w:val="Footer Char"/>
    <w:basedOn w:val="DefaultParagraphFont"/>
    <w:link w:val="Footer"/>
    <w:uiPriority w:val="99"/>
    <w:rsid w:val="00ED24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640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40E5"/>
    <w:rPr>
      <w:rFonts w:ascii="Lucida Grande" w:hAnsi="Lucida Grande" w:cs="Lucida Grande"/>
      <w:sz w:val="18"/>
      <w:szCs w:val="18"/>
    </w:rPr>
  </w:style>
  <w:style w:type="paragraph" w:styleId="ListParagraph">
    <w:name w:val="List Paragraph"/>
    <w:basedOn w:val="Normal"/>
    <w:uiPriority w:val="34"/>
    <w:qFormat/>
    <w:rsid w:val="0042710E"/>
    <w:pPr>
      <w:widowControl/>
      <w:ind w:left="720"/>
    </w:pPr>
    <w:rPr>
      <w:rFonts w:ascii="Times" w:eastAsia="Times" w:hAnsi="Times"/>
      <w:color w:val="auto"/>
      <w:szCs w:val="20"/>
      <w:lang w:eastAsia="ar-SA"/>
    </w:rPr>
  </w:style>
  <w:style w:type="paragraph" w:styleId="Header">
    <w:name w:val="header"/>
    <w:basedOn w:val="Normal"/>
    <w:link w:val="HeaderChar"/>
    <w:uiPriority w:val="99"/>
    <w:unhideWhenUsed/>
    <w:rsid w:val="00ED248D"/>
    <w:pPr>
      <w:tabs>
        <w:tab w:val="center" w:pos="4320"/>
        <w:tab w:val="right" w:pos="8640"/>
      </w:tabs>
    </w:pPr>
  </w:style>
  <w:style w:type="character" w:customStyle="1" w:styleId="HeaderChar">
    <w:name w:val="Header Char"/>
    <w:basedOn w:val="DefaultParagraphFont"/>
    <w:link w:val="Header"/>
    <w:uiPriority w:val="99"/>
    <w:rsid w:val="00ED248D"/>
  </w:style>
  <w:style w:type="paragraph" w:styleId="Footer">
    <w:name w:val="footer"/>
    <w:basedOn w:val="Normal"/>
    <w:link w:val="FooterChar"/>
    <w:uiPriority w:val="99"/>
    <w:unhideWhenUsed/>
    <w:rsid w:val="00ED248D"/>
    <w:pPr>
      <w:tabs>
        <w:tab w:val="center" w:pos="4320"/>
        <w:tab w:val="right" w:pos="8640"/>
      </w:tabs>
    </w:pPr>
  </w:style>
  <w:style w:type="character" w:customStyle="1" w:styleId="FooterChar">
    <w:name w:val="Footer Char"/>
    <w:basedOn w:val="DefaultParagraphFont"/>
    <w:link w:val="Footer"/>
    <w:uiPriority w:val="99"/>
    <w:rsid w:val="00ED2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ugs.usf.edu/policy/FinalExams.pdf" TargetMode="External"/><Relationship Id="rId20" Type="http://schemas.openxmlformats.org/officeDocument/2006/relationships/hyperlink" Target="http://www.usf.edu/student-affairs/student-health-services/" TargetMode="External"/><Relationship Id="rId21" Type="http://schemas.openxmlformats.org/officeDocument/2006/relationships/hyperlink" Target="http://www.ugs.usf.edu/policy/StudentAcademicGrievanceProcedures.pdf" TargetMode="External"/><Relationship Id="rId22" Type="http://schemas.openxmlformats.org/officeDocument/2006/relationships/hyperlink" Target="http://www.ugs.usf.edu/policy/StudentAcademicGrievanceProcedures.pdf" TargetMode="External"/><Relationship Id="rId23" Type="http://schemas.openxmlformats.org/officeDocument/2006/relationships/hyperlink" Target="http://www.sds.usf.edu/" TargetMode="External"/><Relationship Id="rId24" Type="http://schemas.openxmlformats.org/officeDocument/2006/relationships/hyperlink" Target="http://www.sds.usf.edu/" TargetMode="External"/><Relationship Id="rId25" Type="http://schemas.openxmlformats.org/officeDocument/2006/relationships/hyperlink" Target="http://www.asasd.usf.edu/instructorresponsibilities.asp?refer=FACULTY" TargetMode="External"/><Relationship Id="rId26" Type="http://schemas.openxmlformats.org/officeDocument/2006/relationships/hyperlink" Target="http://www.asasd.usf.edu/instructorresponsibilities.asp?refer=FACULTY" TargetMode="External"/><Relationship Id="rId27" Type="http://schemas.openxmlformats.org/officeDocument/2006/relationships/hyperlink" Target="http://guides.instructure.com/s/2204/m/4212/l/64908-how-do-i-submit-a-turnitin-assignment" TargetMode="External"/><Relationship Id="rId28" Type="http://schemas.openxmlformats.org/officeDocument/2006/relationships/hyperlink" Target="http://guides.instructure.com/s/2204/m/4212/l/64908-how-do-i-submit-a-turnitin-assignment" TargetMode="External"/><Relationship Id="rId29" Type="http://schemas.openxmlformats.org/officeDocument/2006/relationships/footer" Target="foot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ugs.usf.edu/policy/GeneralAttendance.pdf" TargetMode="External"/><Relationship Id="rId11" Type="http://schemas.openxmlformats.org/officeDocument/2006/relationships/hyperlink" Target="http://www.ugs.usf.edu/policy/GeneralAttendance.pdf" TargetMode="External"/><Relationship Id="rId12" Type="http://schemas.openxmlformats.org/officeDocument/2006/relationships/hyperlink" Target="http://www.ugs.usf.edu/policy/ReligiousDays.pdf" TargetMode="External"/><Relationship Id="rId13" Type="http://schemas.openxmlformats.org/officeDocument/2006/relationships/hyperlink" Target="http://www.ugs.usf.edu/policy/ReligiousDays.pdf" TargetMode="External"/><Relationship Id="rId14" Type="http://schemas.openxmlformats.org/officeDocument/2006/relationships/hyperlink" Target="http://www.ugs.usf.edu/policy/AcademicIntegrityOfStudents.pdf" TargetMode="External"/><Relationship Id="rId15" Type="http://schemas.openxmlformats.org/officeDocument/2006/relationships/hyperlink" Target="http://www.ugs.usf.edu/policy/AcademicIntegrityOfStudents.pdf" TargetMode="External"/><Relationship Id="rId16" Type="http://schemas.openxmlformats.org/officeDocument/2006/relationships/hyperlink" Target="http://www.ugs.usf.edu/policy/DisruptionOfAcademicProcess.pdf" TargetMode="External"/><Relationship Id="rId17" Type="http://schemas.openxmlformats.org/officeDocument/2006/relationships/hyperlink" Target="http://www.ugs.usf.edu/policy/DisruptionOfAcademicProcess.pdf" TargetMode="External"/><Relationship Id="rId18" Type="http://schemas.openxmlformats.org/officeDocument/2006/relationships/hyperlink" Target="http://www.sa.usf.edu/ADVOCACY" TargetMode="External"/><Relationship Id="rId19" Type="http://schemas.openxmlformats.org/officeDocument/2006/relationships/hyperlink" Target="http://www.usf.edu/student-affairs/counseling-center/"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edu.usf.edu/main/chalkandwire/Brochure%20-%20Stud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4444</Words>
  <Characters>25332</Characters>
  <Application>Microsoft Macintosh Word</Application>
  <DocSecurity>0</DocSecurity>
  <Lines>211</Lines>
  <Paragraphs>59</Paragraphs>
  <ScaleCrop>false</ScaleCrop>
  <Company>USF</Company>
  <LinksUpToDate>false</LinksUpToDate>
  <CharactersWithSpaces>29717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Allison Papke</cp:lastModifiedBy>
  <cp:revision>2</cp:revision>
  <dcterms:created xsi:type="dcterms:W3CDTF">2015-08-28T02:39:00Z</dcterms:created>
  <dcterms:modified xsi:type="dcterms:W3CDTF">2015-08-28T02:39:00Z</dcterms:modified>
</cp:coreProperties>
</file>